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10" w:rsidRDefault="00E77126" w:rsidP="00CC6445">
      <w:pPr>
        <w:rPr>
          <w:b/>
          <w:sz w:val="28"/>
          <w:szCs w:val="28"/>
        </w:rPr>
      </w:pPr>
      <w:r w:rsidRPr="00460B1A">
        <w:rPr>
          <w:b/>
          <w:sz w:val="28"/>
          <w:szCs w:val="28"/>
        </w:rPr>
        <w:t>Prijedlog tema diplomskih radova:</w:t>
      </w:r>
    </w:p>
    <w:p w:rsidR="00460B1A" w:rsidRPr="00460B1A" w:rsidRDefault="00460B1A" w:rsidP="00CC6445">
      <w:pPr>
        <w:rPr>
          <w:rStyle w:val="st"/>
          <w:b/>
          <w:sz w:val="28"/>
          <w:szCs w:val="28"/>
        </w:rPr>
      </w:pPr>
    </w:p>
    <w:p w:rsidR="00916F0F" w:rsidRPr="00F86623" w:rsidRDefault="00916F0F" w:rsidP="00916F0F">
      <w:pPr>
        <w:rPr>
          <w:rStyle w:val="Emphasis"/>
          <w:b/>
          <w:sz w:val="24"/>
          <w:szCs w:val="24"/>
        </w:rPr>
      </w:pPr>
      <w:r w:rsidRPr="00F86623">
        <w:rPr>
          <w:rStyle w:val="Emphasis"/>
          <w:b/>
          <w:sz w:val="24"/>
          <w:szCs w:val="24"/>
        </w:rPr>
        <w:t xml:space="preserve">Prosti brojevi </w:t>
      </w:r>
    </w:p>
    <w:p w:rsidR="00916F0F" w:rsidRPr="00F86623" w:rsidRDefault="00916F0F" w:rsidP="00916F0F">
      <w:pPr>
        <w:ind w:firstLine="708"/>
        <w:rPr>
          <w:rStyle w:val="Emphasis"/>
          <w:i w:val="0"/>
        </w:rPr>
      </w:pPr>
      <w:r w:rsidRPr="00F86623">
        <w:rPr>
          <w:rStyle w:val="Emphasis"/>
          <w:i w:val="0"/>
        </w:rPr>
        <w:t>Literatura:</w:t>
      </w:r>
    </w:p>
    <w:p w:rsidR="001116E6" w:rsidRPr="0088799D" w:rsidRDefault="001116E6" w:rsidP="00953C56">
      <w:pPr>
        <w:pStyle w:val="ListParagraph"/>
        <w:numPr>
          <w:ilvl w:val="0"/>
          <w:numId w:val="5"/>
        </w:numPr>
        <w:rPr>
          <w:rStyle w:val="st"/>
          <w:iCs/>
        </w:rPr>
      </w:pPr>
      <w:r>
        <w:rPr>
          <w:rStyle w:val="Emphasis"/>
          <w:i w:val="0"/>
        </w:rPr>
        <w:t xml:space="preserve">G. A. Jones,  J. M. Jones, </w:t>
      </w:r>
      <w:r w:rsidRPr="0088799D">
        <w:rPr>
          <w:rStyle w:val="Emphasis"/>
        </w:rPr>
        <w:t>Elementary  Number Theory</w:t>
      </w:r>
      <w:r>
        <w:rPr>
          <w:rStyle w:val="Emphasis"/>
          <w:i w:val="0"/>
        </w:rPr>
        <w:t xml:space="preserve">,  </w:t>
      </w:r>
      <w:r>
        <w:rPr>
          <w:rStyle w:val="st"/>
        </w:rPr>
        <w:t>Springer-Verlag, London, 2004.</w:t>
      </w:r>
    </w:p>
    <w:p w:rsidR="00916F0F" w:rsidRDefault="00916F0F" w:rsidP="00953C56">
      <w:pPr>
        <w:pStyle w:val="ListParagraph"/>
        <w:numPr>
          <w:ilvl w:val="0"/>
          <w:numId w:val="5"/>
        </w:numPr>
        <w:rPr>
          <w:iCs/>
          <w:color w:val="000000" w:themeColor="text1"/>
        </w:rPr>
      </w:pPr>
      <w:r w:rsidRPr="009418F7">
        <w:rPr>
          <w:iCs/>
          <w:color w:val="000000" w:themeColor="text1"/>
        </w:rPr>
        <w:t>Pete L. Clark</w:t>
      </w:r>
      <w:r>
        <w:rPr>
          <w:iCs/>
          <w:color w:val="000000" w:themeColor="text1"/>
        </w:rPr>
        <w:t xml:space="preserve">, </w:t>
      </w:r>
      <w:r w:rsidRPr="009418F7">
        <w:rPr>
          <w:i/>
          <w:iCs/>
          <w:color w:val="000000" w:themeColor="text1"/>
        </w:rPr>
        <w:t>Number Theory: A Contemporary Introduction</w:t>
      </w:r>
      <w:r>
        <w:rPr>
          <w:iCs/>
          <w:color w:val="000000" w:themeColor="text1"/>
        </w:rPr>
        <w:t xml:space="preserve">, </w:t>
      </w:r>
      <w:hyperlink r:id="rId6" w:history="1">
        <w:r w:rsidRPr="00B21496">
          <w:rPr>
            <w:rStyle w:val="Hyperlink"/>
            <w:iCs/>
          </w:rPr>
          <w:t>http://math.uga.edu/~pete/4400FULL.pdf 3</w:t>
        </w:r>
      </w:hyperlink>
    </w:p>
    <w:p w:rsidR="00916F0F" w:rsidRPr="00DD3F1F" w:rsidRDefault="00916F0F" w:rsidP="00953C56">
      <w:pPr>
        <w:pStyle w:val="ListParagraph"/>
        <w:numPr>
          <w:ilvl w:val="0"/>
          <w:numId w:val="5"/>
        </w:numPr>
        <w:rPr>
          <w:iCs/>
          <w:color w:val="000000" w:themeColor="text1"/>
        </w:rPr>
      </w:pPr>
      <w:r>
        <w:t xml:space="preserve">S. P. Glasby, </w:t>
      </w:r>
      <w:r w:rsidRPr="00FF494A">
        <w:rPr>
          <w:i/>
        </w:rPr>
        <w:t>Six proofs of the infinity of primes</w:t>
      </w:r>
      <w:r>
        <w:rPr>
          <w:i/>
        </w:rPr>
        <w:t>,</w:t>
      </w:r>
      <w:r>
        <w:t xml:space="preserve"> </w:t>
      </w:r>
    </w:p>
    <w:p w:rsidR="00916F0F" w:rsidRPr="00DD3F1F" w:rsidRDefault="005B4D9F" w:rsidP="00916F0F">
      <w:pPr>
        <w:pStyle w:val="ListParagraph"/>
        <w:ind w:left="1068"/>
        <w:rPr>
          <w:iCs/>
          <w:color w:val="000000" w:themeColor="text1"/>
        </w:rPr>
      </w:pPr>
      <w:hyperlink r:id="rId7" w:history="1">
        <w:r w:rsidR="00916F0F" w:rsidRPr="00B21496">
          <w:rPr>
            <w:rStyle w:val="Hyperlink"/>
            <w:iCs/>
          </w:rPr>
          <w:t>http://www.cwu.edu/~glasbys/INFINITY.PDF</w:t>
        </w:r>
      </w:hyperlink>
      <w:r w:rsidR="00916F0F">
        <w:rPr>
          <w:iCs/>
          <w:color w:val="000000" w:themeColor="text1"/>
        </w:rPr>
        <w:t xml:space="preserve"> </w:t>
      </w:r>
    </w:p>
    <w:p w:rsidR="00916F0F" w:rsidRDefault="00916F0F" w:rsidP="00953C56">
      <w:pPr>
        <w:pStyle w:val="ListParagraph"/>
        <w:numPr>
          <w:ilvl w:val="0"/>
          <w:numId w:val="5"/>
        </w:numPr>
        <w:rPr>
          <w:iCs/>
          <w:color w:val="000000" w:themeColor="text1"/>
        </w:rPr>
      </w:pPr>
      <w:r w:rsidRPr="008C1666">
        <w:rPr>
          <w:sz w:val="20"/>
          <w:szCs w:val="20"/>
        </w:rPr>
        <w:t>Gérard P. Michon</w:t>
      </w:r>
      <w:r>
        <w:rPr>
          <w:i/>
          <w:sz w:val="20"/>
          <w:szCs w:val="20"/>
        </w:rPr>
        <w:t>,</w:t>
      </w:r>
      <w:r w:rsidRPr="008C1666">
        <w:rPr>
          <w:i/>
          <w:sz w:val="20"/>
          <w:szCs w:val="20"/>
        </w:rPr>
        <w:t xml:space="preserve"> </w:t>
      </w:r>
      <w:r w:rsidRPr="00DD3F1F">
        <w:rPr>
          <w:i/>
          <w:sz w:val="20"/>
          <w:szCs w:val="20"/>
        </w:rPr>
        <w:t>The Set of Primes</w:t>
      </w:r>
      <w:r w:rsidRPr="00DD3F1F">
        <w:rPr>
          <w:sz w:val="20"/>
          <w:szCs w:val="20"/>
        </w:rPr>
        <w:t xml:space="preserve">, </w:t>
      </w:r>
      <w:r w:rsidRPr="00DD3F1F">
        <w:rPr>
          <w:iCs/>
          <w:color w:val="000000" w:themeColor="text1"/>
        </w:rPr>
        <w:t xml:space="preserve"> </w:t>
      </w:r>
      <w:hyperlink r:id="rId8" w:history="1">
        <w:r w:rsidRPr="00DD3F1F">
          <w:rPr>
            <w:rStyle w:val="Hyperlink"/>
            <w:iCs/>
          </w:rPr>
          <w:t>http://www.numericana.com/answer/primes.htm</w:t>
        </w:r>
      </w:hyperlink>
      <w:r w:rsidRPr="00DD3F1F">
        <w:rPr>
          <w:iCs/>
          <w:color w:val="000000" w:themeColor="text1"/>
        </w:rPr>
        <w:t xml:space="preserve">  </w:t>
      </w:r>
    </w:p>
    <w:p w:rsidR="00916F0F" w:rsidRPr="0048572C" w:rsidRDefault="00916F0F" w:rsidP="00953C56">
      <w:pPr>
        <w:pStyle w:val="ListParagraph"/>
        <w:numPr>
          <w:ilvl w:val="0"/>
          <w:numId w:val="5"/>
        </w:numPr>
      </w:pPr>
      <w:r w:rsidRPr="009418F7">
        <w:rPr>
          <w:i/>
          <w:sz w:val="20"/>
          <w:szCs w:val="20"/>
        </w:rPr>
        <w:t>The Prime pages</w:t>
      </w:r>
      <w:r>
        <w:rPr>
          <w:sz w:val="27"/>
          <w:szCs w:val="27"/>
        </w:rPr>
        <w:t xml:space="preserve">, </w:t>
      </w:r>
      <w:r w:rsidRPr="00E97826">
        <w:t xml:space="preserve"> </w:t>
      </w:r>
      <w:hyperlink r:id="rId9" w:history="1">
        <w:r w:rsidRPr="00B21496">
          <w:rPr>
            <w:rStyle w:val="Hyperlink"/>
            <w:iCs/>
          </w:rPr>
          <w:t>http://primes.utm.edu/index.html</w:t>
        </w:r>
      </w:hyperlink>
      <w:r>
        <w:rPr>
          <w:iCs/>
          <w:color w:val="000000" w:themeColor="text1"/>
        </w:rPr>
        <w:t xml:space="preserve"> </w:t>
      </w:r>
    </w:p>
    <w:p w:rsidR="00916F0F" w:rsidRDefault="00916F0F" w:rsidP="0011367F">
      <w:pPr>
        <w:rPr>
          <w:rStyle w:val="Emphasis"/>
          <w:b/>
          <w:color w:val="000000" w:themeColor="text1"/>
        </w:rPr>
      </w:pPr>
    </w:p>
    <w:p w:rsidR="00916F0F" w:rsidRPr="006719CF" w:rsidRDefault="00916F0F" w:rsidP="00916F0F">
      <w:pPr>
        <w:rPr>
          <w:rStyle w:val="Emphasis"/>
          <w:b/>
          <w:sz w:val="24"/>
          <w:szCs w:val="24"/>
        </w:rPr>
      </w:pPr>
      <w:r w:rsidRPr="006719CF">
        <w:rPr>
          <w:rStyle w:val="Emphasis"/>
          <w:b/>
          <w:sz w:val="24"/>
          <w:szCs w:val="24"/>
        </w:rPr>
        <w:t>Pseudoprosti brojevi</w:t>
      </w:r>
    </w:p>
    <w:p w:rsidR="00916F0F" w:rsidRDefault="00916F0F" w:rsidP="00916F0F">
      <w:pPr>
        <w:ind w:firstLine="708"/>
        <w:rPr>
          <w:rStyle w:val="Emphasis"/>
          <w:i w:val="0"/>
        </w:rPr>
      </w:pPr>
      <w:r>
        <w:rPr>
          <w:rStyle w:val="Emphasis"/>
          <w:i w:val="0"/>
        </w:rPr>
        <w:t>Literatura:</w:t>
      </w:r>
    </w:p>
    <w:p w:rsidR="00916F0F" w:rsidRPr="0077426B" w:rsidRDefault="005B4D9F" w:rsidP="00953C56">
      <w:pPr>
        <w:pStyle w:val="ListParagraph"/>
        <w:numPr>
          <w:ilvl w:val="0"/>
          <w:numId w:val="4"/>
        </w:numPr>
        <w:rPr>
          <w:rStyle w:val="st"/>
        </w:rPr>
      </w:pPr>
      <w:hyperlink r:id="rId10" w:history="1">
        <w:r w:rsidR="00916F0F" w:rsidRPr="0011367F">
          <w:rPr>
            <w:rStyle w:val="Hyperlink"/>
            <w:iCs/>
            <w:color w:val="000000" w:themeColor="text1"/>
            <w:u w:val="none"/>
          </w:rPr>
          <w:t xml:space="preserve">A. Dujella,  </w:t>
        </w:r>
        <w:r w:rsidR="00916F0F">
          <w:rPr>
            <w:rStyle w:val="Hyperlink"/>
            <w:bCs/>
            <w:i/>
            <w:iCs/>
            <w:color w:val="000000" w:themeColor="text1"/>
            <w:u w:val="none"/>
          </w:rPr>
          <w:t>Teorija brojeva u kriptografiji</w:t>
        </w:r>
        <w:r w:rsidR="00916F0F" w:rsidRPr="0011367F">
          <w:rPr>
            <w:rStyle w:val="Hyperlink"/>
            <w:iCs/>
            <w:color w:val="000000" w:themeColor="text1"/>
            <w:u w:val="none"/>
          </w:rPr>
          <w:t>,  PMF - Matematički odjel,  Sveučilište u Zagrebu  (skripta)</w:t>
        </w:r>
      </w:hyperlink>
      <w:r w:rsidR="00916F0F" w:rsidRPr="0011367F">
        <w:rPr>
          <w:iCs/>
          <w:color w:val="000000" w:themeColor="text1"/>
        </w:rPr>
        <w:t>.</w:t>
      </w:r>
    </w:p>
    <w:p w:rsidR="00916F0F" w:rsidRPr="006719CF" w:rsidRDefault="00916F0F" w:rsidP="00953C56">
      <w:pPr>
        <w:pStyle w:val="ListParagraph"/>
        <w:numPr>
          <w:ilvl w:val="0"/>
          <w:numId w:val="4"/>
        </w:numPr>
        <w:rPr>
          <w:iCs/>
        </w:rPr>
      </w:pPr>
      <w:r>
        <w:rPr>
          <w:rStyle w:val="st"/>
        </w:rPr>
        <w:t xml:space="preserve">A. Jurasić, M. Rukavina, </w:t>
      </w:r>
      <w:r w:rsidRPr="0088799D">
        <w:rPr>
          <w:rStyle w:val="st"/>
          <w:i/>
        </w:rPr>
        <w:t>Pseudoprosti brojevi</w:t>
      </w:r>
      <w:r>
        <w:rPr>
          <w:rStyle w:val="st"/>
        </w:rPr>
        <w:t xml:space="preserve">, </w:t>
      </w:r>
      <w:r>
        <w:t xml:space="preserve">Matematičko fizički list </w:t>
      </w:r>
      <w:r>
        <w:rPr>
          <w:b/>
          <w:bCs/>
        </w:rPr>
        <w:t>62</w:t>
      </w:r>
      <w:r>
        <w:t xml:space="preserve"> (2011), 20</w:t>
      </w:r>
      <w:r>
        <w:rPr>
          <w:b/>
          <w:bCs/>
        </w:rPr>
        <w:t>-</w:t>
      </w:r>
      <w:r>
        <w:t>25.</w:t>
      </w:r>
    </w:p>
    <w:p w:rsidR="006719CF" w:rsidRPr="00BD24DA" w:rsidRDefault="006719CF" w:rsidP="00953C56">
      <w:pPr>
        <w:pStyle w:val="ListParagraph"/>
        <w:numPr>
          <w:ilvl w:val="0"/>
          <w:numId w:val="4"/>
        </w:numPr>
        <w:rPr>
          <w:rStyle w:val="st"/>
          <w:iCs/>
        </w:rPr>
      </w:pPr>
      <w:r>
        <w:rPr>
          <w:rStyle w:val="Emphasis"/>
          <w:i w:val="0"/>
        </w:rPr>
        <w:t xml:space="preserve">G. A. </w:t>
      </w:r>
      <w:r w:rsidR="009C126C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 xml:space="preserve">Jones,  J. M. Jones, </w:t>
      </w:r>
      <w:r w:rsidRPr="0088799D">
        <w:rPr>
          <w:rStyle w:val="Emphasis"/>
        </w:rPr>
        <w:t>Elementary  Number Theory</w:t>
      </w:r>
      <w:r>
        <w:rPr>
          <w:rStyle w:val="Emphasis"/>
          <w:i w:val="0"/>
        </w:rPr>
        <w:t xml:space="preserve">,  </w:t>
      </w:r>
      <w:r>
        <w:rPr>
          <w:rStyle w:val="st"/>
        </w:rPr>
        <w:t>Springer-Verlag, London, 2004.</w:t>
      </w:r>
    </w:p>
    <w:p w:rsidR="00BD24DA" w:rsidRPr="006719CF" w:rsidRDefault="00BD24DA" w:rsidP="00953C56">
      <w:pPr>
        <w:pStyle w:val="ListParagraph"/>
        <w:numPr>
          <w:ilvl w:val="0"/>
          <w:numId w:val="4"/>
        </w:numPr>
        <w:rPr>
          <w:iCs/>
        </w:rPr>
      </w:pPr>
      <w:r>
        <w:rPr>
          <w:rStyle w:val="st"/>
        </w:rPr>
        <w:t xml:space="preserve">M. Križek, F. Luca, L. Somer, </w:t>
      </w:r>
      <w:r w:rsidR="00C74DF0">
        <w:rPr>
          <w:rStyle w:val="st"/>
        </w:rPr>
        <w:t xml:space="preserve"> </w:t>
      </w:r>
      <w:r w:rsidRPr="00BD24DA">
        <w:rPr>
          <w:rStyle w:val="st"/>
          <w:i/>
        </w:rPr>
        <w:t>17 Lectures on Fermat Numbers</w:t>
      </w:r>
      <w:r>
        <w:rPr>
          <w:rStyle w:val="st"/>
        </w:rPr>
        <w:t>, CMS, Springer-Verlag, New York, 2001.</w:t>
      </w:r>
    </w:p>
    <w:p w:rsidR="00916F0F" w:rsidRDefault="00916F0F" w:rsidP="00916F0F">
      <w:pPr>
        <w:jc w:val="both"/>
        <w:rPr>
          <w:b/>
          <w:i/>
        </w:rPr>
      </w:pPr>
    </w:p>
    <w:p w:rsidR="0022594E" w:rsidRPr="0012039E" w:rsidRDefault="0022594E" w:rsidP="0022594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Lucasovi i Fibonaccijevi brojevi</w:t>
      </w:r>
    </w:p>
    <w:p w:rsidR="0022594E" w:rsidRDefault="0022594E" w:rsidP="0022594E">
      <w:pPr>
        <w:ind w:firstLine="708"/>
        <w:rPr>
          <w:rStyle w:val="Emphasis"/>
          <w:i w:val="0"/>
        </w:rPr>
      </w:pPr>
      <w:r>
        <w:rPr>
          <w:rStyle w:val="Emphasis"/>
          <w:i w:val="0"/>
        </w:rPr>
        <w:t>Literatura:</w:t>
      </w:r>
    </w:p>
    <w:p w:rsidR="0022594E" w:rsidRPr="00314ED8" w:rsidRDefault="0022594E" w:rsidP="0022594E">
      <w:pPr>
        <w:pStyle w:val="ListParagraph"/>
        <w:numPr>
          <w:ilvl w:val="0"/>
          <w:numId w:val="20"/>
        </w:numPr>
        <w:rPr>
          <w:i/>
          <w:iCs/>
          <w:sz w:val="20"/>
          <w:szCs w:val="20"/>
        </w:rPr>
      </w:pPr>
      <w:r>
        <w:t xml:space="preserve"> </w:t>
      </w:r>
      <w:r w:rsidRPr="008C44CD">
        <w:t>V</w:t>
      </w:r>
      <w:r>
        <w:t>.</w:t>
      </w:r>
      <w:r w:rsidRPr="008C44CD">
        <w:t xml:space="preserve"> E. Hoggatt, Jr.</w:t>
      </w:r>
      <w:r>
        <w:t xml:space="preserve">, </w:t>
      </w:r>
      <w:r w:rsidRPr="00314ED8">
        <w:rPr>
          <w:i/>
        </w:rPr>
        <w:t xml:space="preserve">Fibonacci and Lucas Numbers, </w:t>
      </w:r>
      <w:r>
        <w:t>Houghton Mifflin Company, 1969. (</w:t>
      </w:r>
      <w:hyperlink r:id="rId11" w:history="1">
        <w:r w:rsidRPr="008C44CD">
          <w:rPr>
            <w:rStyle w:val="Hyperlink"/>
          </w:rPr>
          <w:t>http://www.fq.math.ca/fibonacci-lucas.html</w:t>
        </w:r>
      </w:hyperlink>
      <w:r>
        <w:t>)</w:t>
      </w:r>
    </w:p>
    <w:p w:rsidR="0022594E" w:rsidRPr="00314ED8" w:rsidRDefault="0022594E" w:rsidP="0022594E">
      <w:pPr>
        <w:pStyle w:val="ListParagraph"/>
        <w:numPr>
          <w:ilvl w:val="0"/>
          <w:numId w:val="20"/>
        </w:numPr>
        <w:rPr>
          <w:i/>
          <w:iCs/>
          <w:sz w:val="20"/>
          <w:szCs w:val="20"/>
        </w:rPr>
      </w:pPr>
      <w:r w:rsidRPr="00314ED8">
        <w:rPr>
          <w:iCs/>
          <w:sz w:val="20"/>
          <w:szCs w:val="20"/>
        </w:rPr>
        <w:t>M. Gardner</w:t>
      </w:r>
      <w:r w:rsidRPr="00314ED8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 xml:space="preserve"> </w:t>
      </w:r>
      <w:r w:rsidRPr="00314ED8">
        <w:rPr>
          <w:i/>
          <w:iCs/>
          <w:sz w:val="20"/>
          <w:szCs w:val="20"/>
        </w:rPr>
        <w:t xml:space="preserve">Mathematical Circus, </w:t>
      </w:r>
      <w:r w:rsidRPr="00314ED8">
        <w:rPr>
          <w:sz w:val="20"/>
          <w:szCs w:val="20"/>
        </w:rPr>
        <w:t>MAA, Washington, 1992.</w:t>
      </w:r>
    </w:p>
    <w:p w:rsidR="0022594E" w:rsidRPr="00967CEF" w:rsidRDefault="0022594E" w:rsidP="0022594E">
      <w:pPr>
        <w:pStyle w:val="ListParagraph"/>
        <w:numPr>
          <w:ilvl w:val="0"/>
          <w:numId w:val="20"/>
        </w:numPr>
        <w:rPr>
          <w:rStyle w:val="Emphasis"/>
          <w:sz w:val="20"/>
          <w:szCs w:val="20"/>
        </w:rPr>
      </w:pPr>
      <w:r w:rsidRPr="00967CEF">
        <w:rPr>
          <w:rStyle w:val="Emphasis"/>
          <w:i w:val="0"/>
          <w:sz w:val="20"/>
          <w:szCs w:val="20"/>
        </w:rPr>
        <w:t>W. L. McDaniel</w:t>
      </w:r>
      <w:r>
        <w:rPr>
          <w:rStyle w:val="Emphasis"/>
          <w:sz w:val="20"/>
          <w:szCs w:val="20"/>
        </w:rPr>
        <w:t xml:space="preserve">, Pronic Lucas Numbers, </w:t>
      </w:r>
      <w:r w:rsidRPr="00967CEF">
        <w:rPr>
          <w:rStyle w:val="Emphasis"/>
          <w:sz w:val="20"/>
          <w:szCs w:val="20"/>
        </w:rPr>
        <w:t xml:space="preserve">Fib. Quart. </w:t>
      </w:r>
      <w:r>
        <w:rPr>
          <w:rStyle w:val="Emphasis"/>
          <w:b/>
          <w:sz w:val="20"/>
          <w:szCs w:val="20"/>
        </w:rPr>
        <w:t>36(</w:t>
      </w:r>
      <w:r>
        <w:rPr>
          <w:rStyle w:val="Emphasis"/>
          <w:sz w:val="20"/>
          <w:szCs w:val="20"/>
        </w:rPr>
        <w:t>1998), 56-59</w:t>
      </w:r>
      <w:r w:rsidRPr="00967CEF">
        <w:rPr>
          <w:rStyle w:val="Emphasis"/>
          <w:sz w:val="20"/>
          <w:szCs w:val="20"/>
        </w:rPr>
        <w:t>.</w:t>
      </w:r>
    </w:p>
    <w:p w:rsidR="0022594E" w:rsidRDefault="0022594E" w:rsidP="0022594E">
      <w:pPr>
        <w:pStyle w:val="ListParagraph"/>
        <w:numPr>
          <w:ilvl w:val="0"/>
          <w:numId w:val="20"/>
        </w:numPr>
        <w:rPr>
          <w:rStyle w:val="Emphasis"/>
          <w:sz w:val="20"/>
          <w:szCs w:val="20"/>
        </w:rPr>
      </w:pPr>
      <w:r w:rsidRPr="00967CEF">
        <w:rPr>
          <w:rStyle w:val="Emphasis"/>
          <w:i w:val="0"/>
          <w:sz w:val="20"/>
          <w:szCs w:val="20"/>
        </w:rPr>
        <w:t>W. L. McDaniel</w:t>
      </w:r>
      <w:r>
        <w:rPr>
          <w:rStyle w:val="Emphasis"/>
          <w:sz w:val="20"/>
          <w:szCs w:val="20"/>
        </w:rPr>
        <w:t xml:space="preserve">, Pronic Lucas Numbers, </w:t>
      </w:r>
      <w:r w:rsidRPr="00967CEF">
        <w:rPr>
          <w:rStyle w:val="Emphasis"/>
          <w:sz w:val="20"/>
          <w:szCs w:val="20"/>
        </w:rPr>
        <w:t xml:space="preserve">Fib. Quart. </w:t>
      </w:r>
      <w:r>
        <w:rPr>
          <w:rStyle w:val="Emphasis"/>
          <w:b/>
          <w:sz w:val="20"/>
          <w:szCs w:val="20"/>
        </w:rPr>
        <w:t>36(</w:t>
      </w:r>
      <w:r>
        <w:rPr>
          <w:rStyle w:val="Emphasis"/>
          <w:sz w:val="20"/>
          <w:szCs w:val="20"/>
        </w:rPr>
        <w:t xml:space="preserve">1998), </w:t>
      </w:r>
      <w:r w:rsidRPr="00967CEF">
        <w:rPr>
          <w:rStyle w:val="Emphasis"/>
          <w:sz w:val="20"/>
          <w:szCs w:val="20"/>
        </w:rPr>
        <w:t>60-62.</w:t>
      </w:r>
    </w:p>
    <w:p w:rsidR="0022594E" w:rsidRDefault="0022594E" w:rsidP="00916F0F">
      <w:pPr>
        <w:jc w:val="both"/>
        <w:rPr>
          <w:b/>
          <w:i/>
        </w:rPr>
      </w:pPr>
    </w:p>
    <w:p w:rsidR="00F06DFE" w:rsidRPr="001A5E36" w:rsidRDefault="001A5E36" w:rsidP="00F06DFE">
      <w:pPr>
        <w:rPr>
          <w:rStyle w:val="Emphasis"/>
          <w:b/>
          <w:sz w:val="24"/>
          <w:szCs w:val="24"/>
        </w:rPr>
      </w:pPr>
      <w:r>
        <w:rPr>
          <w:rStyle w:val="Emphasis"/>
          <w:b/>
          <w:sz w:val="24"/>
          <w:szCs w:val="24"/>
        </w:rPr>
        <w:t>Brojevne i polinomijalne</w:t>
      </w:r>
      <w:r w:rsidR="001A3A79">
        <w:rPr>
          <w:rStyle w:val="Emphasis"/>
          <w:b/>
          <w:sz w:val="24"/>
          <w:szCs w:val="24"/>
        </w:rPr>
        <w:t xml:space="preserve"> </w:t>
      </w:r>
      <w:r>
        <w:rPr>
          <w:rStyle w:val="Emphasis"/>
          <w:b/>
          <w:sz w:val="24"/>
          <w:szCs w:val="24"/>
        </w:rPr>
        <w:t>k</w:t>
      </w:r>
      <w:r w:rsidR="00F06DFE" w:rsidRPr="001A5E36">
        <w:rPr>
          <w:rStyle w:val="Emphasis"/>
          <w:b/>
          <w:sz w:val="24"/>
          <w:szCs w:val="24"/>
        </w:rPr>
        <w:t xml:space="preserve">ongruencije </w:t>
      </w:r>
    </w:p>
    <w:p w:rsidR="00F06DFE" w:rsidRDefault="00F06DFE" w:rsidP="00F06DFE">
      <w:pPr>
        <w:ind w:firstLine="708"/>
        <w:rPr>
          <w:rStyle w:val="Emphasis"/>
          <w:i w:val="0"/>
        </w:rPr>
      </w:pPr>
      <w:r>
        <w:rPr>
          <w:rStyle w:val="Emphasis"/>
          <w:i w:val="0"/>
        </w:rPr>
        <w:t>Literatura:</w:t>
      </w:r>
    </w:p>
    <w:p w:rsidR="00F06DFE" w:rsidRDefault="005B4D9F" w:rsidP="00953C56">
      <w:pPr>
        <w:pStyle w:val="ListParagraph"/>
        <w:numPr>
          <w:ilvl w:val="0"/>
          <w:numId w:val="15"/>
        </w:numPr>
      </w:pPr>
      <w:hyperlink r:id="rId12" w:history="1">
        <w:r w:rsidR="00F06DFE" w:rsidRPr="0011367F">
          <w:rPr>
            <w:rStyle w:val="Hyperlink"/>
            <w:iCs/>
            <w:color w:val="000000" w:themeColor="text1"/>
            <w:u w:val="none"/>
          </w:rPr>
          <w:t xml:space="preserve">A. Dujella,  </w:t>
        </w:r>
        <w:r w:rsidR="00F06DFE" w:rsidRPr="0011367F">
          <w:rPr>
            <w:rStyle w:val="Hyperlink"/>
            <w:bCs/>
            <w:i/>
            <w:iCs/>
            <w:color w:val="000000" w:themeColor="text1"/>
            <w:u w:val="none"/>
          </w:rPr>
          <w:t>Uvod u teoriju brojeva</w:t>
        </w:r>
        <w:r w:rsidR="00F06DFE" w:rsidRPr="0011367F">
          <w:rPr>
            <w:rStyle w:val="Hyperlink"/>
            <w:iCs/>
            <w:color w:val="000000" w:themeColor="text1"/>
            <w:u w:val="none"/>
          </w:rPr>
          <w:t>,  PMF - Matematički odjel,  Sveučilište u Zagrebu  (skripta)</w:t>
        </w:r>
      </w:hyperlink>
      <w:r w:rsidR="00F06DFE">
        <w:rPr>
          <w:iCs/>
          <w:color w:val="000000" w:themeColor="text1"/>
        </w:rPr>
        <w:t>.</w:t>
      </w:r>
    </w:p>
    <w:p w:rsidR="00F06DFE" w:rsidRPr="0021191A" w:rsidRDefault="00F06DFE" w:rsidP="00953C56">
      <w:pPr>
        <w:pStyle w:val="ListParagraph"/>
        <w:numPr>
          <w:ilvl w:val="0"/>
          <w:numId w:val="15"/>
        </w:numPr>
        <w:rPr>
          <w:iCs/>
        </w:rPr>
      </w:pPr>
      <w:r>
        <w:rPr>
          <w:rStyle w:val="st"/>
        </w:rPr>
        <w:t xml:space="preserve">R. A. </w:t>
      </w:r>
      <w:hyperlink r:id="rId13" w:history="1">
        <w:r w:rsidRPr="006F6784">
          <w:rPr>
            <w:rStyle w:val="Hyperlink"/>
            <w:iCs/>
            <w:color w:val="auto"/>
            <w:u w:val="none"/>
          </w:rPr>
          <w:t>Mollin</w:t>
        </w:r>
        <w:r w:rsidRPr="006F6784">
          <w:rPr>
            <w:rStyle w:val="Hyperlink"/>
            <w:i/>
            <w:iCs/>
            <w:color w:val="auto"/>
            <w:u w:val="none"/>
          </w:rPr>
          <w:t xml:space="preserve">, </w:t>
        </w:r>
      </w:hyperlink>
      <w:r w:rsidRPr="006F6784">
        <w:t xml:space="preserve"> </w:t>
      </w:r>
      <w:hyperlink r:id="rId14" w:history="1">
        <w:r w:rsidRPr="006F6784">
          <w:rPr>
            <w:rStyle w:val="Hyperlink"/>
            <w:i/>
            <w:color w:val="auto"/>
            <w:u w:val="none"/>
          </w:rPr>
          <w:t>Fundamental Number Theory with Applications</w:t>
        </w:r>
      </w:hyperlink>
      <w:r>
        <w:rPr>
          <w:i/>
        </w:rPr>
        <w:t>,</w:t>
      </w:r>
      <w:r w:rsidRPr="006F6784">
        <w:t xml:space="preserve"> </w:t>
      </w:r>
      <w:r>
        <w:t>CRC Press</w:t>
      </w:r>
      <w:r w:rsidRPr="006F6784">
        <w:t>, New York</w:t>
      </w:r>
      <w:r>
        <w:t>,</w:t>
      </w:r>
      <w:r w:rsidRPr="006F6784">
        <w:t xml:space="preserve"> 2008.</w:t>
      </w:r>
    </w:p>
    <w:p w:rsidR="00F06DFE" w:rsidRPr="00F06DFE" w:rsidRDefault="00F06DFE" w:rsidP="00953C56">
      <w:pPr>
        <w:pStyle w:val="ListParagraph"/>
        <w:numPr>
          <w:ilvl w:val="0"/>
          <w:numId w:val="15"/>
        </w:numPr>
        <w:rPr>
          <w:rStyle w:val="st"/>
          <w:iCs/>
        </w:rPr>
      </w:pPr>
      <w:r>
        <w:rPr>
          <w:rStyle w:val="Emphasis"/>
          <w:i w:val="0"/>
        </w:rPr>
        <w:lastRenderedPageBreak/>
        <w:t xml:space="preserve">G. A.  Jones,  J. M. Jones, </w:t>
      </w:r>
      <w:r w:rsidRPr="0088799D">
        <w:rPr>
          <w:rStyle w:val="Emphasis"/>
        </w:rPr>
        <w:t>Elementary  Number Theory</w:t>
      </w:r>
      <w:r>
        <w:rPr>
          <w:rStyle w:val="Emphasis"/>
          <w:i w:val="0"/>
        </w:rPr>
        <w:t xml:space="preserve">,  </w:t>
      </w:r>
      <w:r>
        <w:rPr>
          <w:rStyle w:val="st"/>
        </w:rPr>
        <w:t>Springer-Verlag, London, 2004.</w:t>
      </w:r>
    </w:p>
    <w:p w:rsidR="00F96E43" w:rsidRDefault="00F96E43" w:rsidP="009D2429">
      <w:pPr>
        <w:rPr>
          <w:iCs/>
        </w:rPr>
      </w:pPr>
    </w:p>
    <w:p w:rsidR="009D2429" w:rsidRPr="00B46705" w:rsidRDefault="009D2429" w:rsidP="009D2429">
      <w:pPr>
        <w:rPr>
          <w:rStyle w:val="Emphasis"/>
          <w:b/>
          <w:sz w:val="24"/>
          <w:szCs w:val="24"/>
        </w:rPr>
      </w:pPr>
      <w:r w:rsidRPr="00B46705">
        <w:rPr>
          <w:rStyle w:val="Emphasis"/>
          <w:b/>
          <w:sz w:val="24"/>
          <w:szCs w:val="24"/>
        </w:rPr>
        <w:t xml:space="preserve">Primitivni korijeni i kvadratni ostaci  </w:t>
      </w:r>
    </w:p>
    <w:p w:rsidR="009D2429" w:rsidRDefault="009D2429" w:rsidP="009D2429">
      <w:pPr>
        <w:ind w:firstLine="708"/>
        <w:rPr>
          <w:rStyle w:val="Emphasis"/>
          <w:i w:val="0"/>
        </w:rPr>
      </w:pPr>
      <w:r>
        <w:rPr>
          <w:rStyle w:val="Emphasis"/>
          <w:i w:val="0"/>
        </w:rPr>
        <w:t>Literatura:</w:t>
      </w:r>
    </w:p>
    <w:p w:rsidR="009D2429" w:rsidRPr="002D6AF6" w:rsidRDefault="005B4D9F" w:rsidP="009D2429">
      <w:pPr>
        <w:pStyle w:val="ListParagraph"/>
        <w:numPr>
          <w:ilvl w:val="0"/>
          <w:numId w:val="3"/>
        </w:numPr>
      </w:pPr>
      <w:hyperlink r:id="rId15" w:history="1">
        <w:r w:rsidR="009D2429" w:rsidRPr="00636F7F">
          <w:rPr>
            <w:rStyle w:val="Hyperlink"/>
            <w:iCs/>
            <w:color w:val="000000" w:themeColor="text1"/>
            <w:u w:val="none"/>
          </w:rPr>
          <w:t xml:space="preserve">A. Dujella,  </w:t>
        </w:r>
        <w:r w:rsidR="009D2429" w:rsidRPr="00636F7F">
          <w:rPr>
            <w:rStyle w:val="Hyperlink"/>
            <w:bCs/>
            <w:i/>
            <w:iCs/>
            <w:color w:val="000000" w:themeColor="text1"/>
            <w:u w:val="none"/>
          </w:rPr>
          <w:t>Uvod u teoriju brojeva</w:t>
        </w:r>
        <w:r w:rsidR="009D2429" w:rsidRPr="00636F7F">
          <w:rPr>
            <w:rStyle w:val="Hyperlink"/>
            <w:iCs/>
            <w:color w:val="000000" w:themeColor="text1"/>
            <w:u w:val="none"/>
          </w:rPr>
          <w:t>,  PMF - Matematički odjel,  Sveučilište u Zagrebu  (skripta)</w:t>
        </w:r>
      </w:hyperlink>
      <w:r w:rsidR="009D2429" w:rsidRPr="00636F7F">
        <w:rPr>
          <w:iCs/>
          <w:color w:val="000000" w:themeColor="text1"/>
        </w:rPr>
        <w:t>.</w:t>
      </w:r>
    </w:p>
    <w:p w:rsidR="009D2429" w:rsidRDefault="009D2429" w:rsidP="009D2429">
      <w:pPr>
        <w:pStyle w:val="ListParagraph"/>
        <w:numPr>
          <w:ilvl w:val="0"/>
          <w:numId w:val="3"/>
        </w:numPr>
        <w:rPr>
          <w:rStyle w:val="st"/>
        </w:rPr>
      </w:pPr>
      <w:r>
        <w:rPr>
          <w:rStyle w:val="Emphasis"/>
          <w:i w:val="0"/>
        </w:rPr>
        <w:t xml:space="preserve">G. A.  Jones,  J. M. Jones, </w:t>
      </w:r>
      <w:r w:rsidRPr="0088799D">
        <w:rPr>
          <w:rStyle w:val="Emphasis"/>
        </w:rPr>
        <w:t>Elementary  Number Theory</w:t>
      </w:r>
      <w:r>
        <w:rPr>
          <w:rStyle w:val="Emphasis"/>
          <w:i w:val="0"/>
        </w:rPr>
        <w:t xml:space="preserve">,  </w:t>
      </w:r>
      <w:r>
        <w:rPr>
          <w:rStyle w:val="st"/>
        </w:rPr>
        <w:t>Springer-Verlag, London, 2004.</w:t>
      </w:r>
    </w:p>
    <w:p w:rsidR="009D2429" w:rsidRPr="0021191A" w:rsidRDefault="009D2429" w:rsidP="009D2429">
      <w:pPr>
        <w:pStyle w:val="ListParagraph"/>
        <w:numPr>
          <w:ilvl w:val="0"/>
          <w:numId w:val="3"/>
        </w:numPr>
        <w:rPr>
          <w:iCs/>
        </w:rPr>
      </w:pPr>
      <w:r>
        <w:rPr>
          <w:rStyle w:val="st"/>
        </w:rPr>
        <w:t xml:space="preserve">R. A. </w:t>
      </w:r>
      <w:hyperlink r:id="rId16" w:history="1">
        <w:r w:rsidRPr="006F6784">
          <w:rPr>
            <w:rStyle w:val="Hyperlink"/>
            <w:iCs/>
            <w:color w:val="auto"/>
            <w:u w:val="none"/>
          </w:rPr>
          <w:t>Mollin</w:t>
        </w:r>
        <w:r w:rsidRPr="006F6784">
          <w:rPr>
            <w:rStyle w:val="Hyperlink"/>
            <w:i/>
            <w:iCs/>
            <w:color w:val="auto"/>
            <w:u w:val="none"/>
          </w:rPr>
          <w:t xml:space="preserve">, </w:t>
        </w:r>
      </w:hyperlink>
      <w:r w:rsidRPr="006F6784">
        <w:t xml:space="preserve"> </w:t>
      </w:r>
      <w:hyperlink r:id="rId17" w:history="1">
        <w:r w:rsidRPr="006F6784">
          <w:rPr>
            <w:rStyle w:val="Hyperlink"/>
            <w:i/>
            <w:color w:val="auto"/>
            <w:u w:val="none"/>
          </w:rPr>
          <w:t>Fundamental Number Theory with Applications</w:t>
        </w:r>
      </w:hyperlink>
      <w:r>
        <w:rPr>
          <w:i/>
        </w:rPr>
        <w:t>,</w:t>
      </w:r>
      <w:r w:rsidRPr="006F6784">
        <w:t xml:space="preserve"> </w:t>
      </w:r>
      <w:r>
        <w:t>CRC Press</w:t>
      </w:r>
      <w:r w:rsidRPr="006F6784">
        <w:t>, New York</w:t>
      </w:r>
      <w:r>
        <w:t>,</w:t>
      </w:r>
      <w:r w:rsidRPr="006F6784">
        <w:t xml:space="preserve"> 2008.</w:t>
      </w:r>
    </w:p>
    <w:p w:rsidR="009D2429" w:rsidRDefault="009D2429" w:rsidP="009D2429">
      <w:pPr>
        <w:rPr>
          <w:rStyle w:val="Emphasis"/>
          <w:b/>
          <w:sz w:val="24"/>
          <w:szCs w:val="24"/>
        </w:rPr>
      </w:pPr>
    </w:p>
    <w:p w:rsidR="0011367F" w:rsidRPr="006719CF" w:rsidRDefault="0011367F" w:rsidP="0011367F">
      <w:pPr>
        <w:rPr>
          <w:rStyle w:val="Emphasis"/>
          <w:b/>
          <w:color w:val="000000" w:themeColor="text1"/>
          <w:sz w:val="24"/>
          <w:szCs w:val="24"/>
        </w:rPr>
      </w:pPr>
      <w:r w:rsidRPr="006719CF">
        <w:rPr>
          <w:rStyle w:val="Emphasis"/>
          <w:b/>
          <w:color w:val="000000" w:themeColor="text1"/>
          <w:sz w:val="24"/>
          <w:szCs w:val="24"/>
        </w:rPr>
        <w:t>Verižni razlomci i primjene</w:t>
      </w:r>
    </w:p>
    <w:p w:rsidR="0011367F" w:rsidRDefault="0011367F" w:rsidP="0011367F">
      <w:pPr>
        <w:ind w:firstLine="708"/>
        <w:rPr>
          <w:rStyle w:val="Emphasis"/>
          <w:i w:val="0"/>
        </w:rPr>
      </w:pPr>
      <w:r>
        <w:rPr>
          <w:rStyle w:val="Emphasis"/>
          <w:i w:val="0"/>
        </w:rPr>
        <w:t>Literatura:</w:t>
      </w:r>
    </w:p>
    <w:p w:rsidR="0011367F" w:rsidRDefault="005B4D9F" w:rsidP="00953C56">
      <w:pPr>
        <w:pStyle w:val="ListParagraph"/>
        <w:numPr>
          <w:ilvl w:val="0"/>
          <w:numId w:val="2"/>
        </w:numPr>
      </w:pPr>
      <w:hyperlink r:id="rId18" w:history="1">
        <w:r w:rsidR="0011367F" w:rsidRPr="0011367F">
          <w:rPr>
            <w:rStyle w:val="Hyperlink"/>
            <w:iCs/>
            <w:color w:val="000000" w:themeColor="text1"/>
            <w:u w:val="none"/>
          </w:rPr>
          <w:t xml:space="preserve">A. Dujella,  </w:t>
        </w:r>
        <w:r w:rsidR="0011367F" w:rsidRPr="0011367F">
          <w:rPr>
            <w:rStyle w:val="Hyperlink"/>
            <w:bCs/>
            <w:i/>
            <w:iCs/>
            <w:color w:val="000000" w:themeColor="text1"/>
            <w:u w:val="none"/>
          </w:rPr>
          <w:t>Uvod u teoriju brojeva</w:t>
        </w:r>
        <w:r w:rsidR="0011367F" w:rsidRPr="0011367F">
          <w:rPr>
            <w:rStyle w:val="Hyperlink"/>
            <w:iCs/>
            <w:color w:val="000000" w:themeColor="text1"/>
            <w:u w:val="none"/>
          </w:rPr>
          <w:t>,  PMF - Matematički odjel,  Sveučilište u Zagrebu  (skripta)</w:t>
        </w:r>
      </w:hyperlink>
      <w:r w:rsidR="0011367F">
        <w:rPr>
          <w:iCs/>
          <w:color w:val="000000" w:themeColor="text1"/>
        </w:rPr>
        <w:t>.</w:t>
      </w:r>
    </w:p>
    <w:p w:rsidR="00931F86" w:rsidRDefault="0011367F" w:rsidP="00953C56">
      <w:pPr>
        <w:pStyle w:val="ListParagraph"/>
        <w:numPr>
          <w:ilvl w:val="0"/>
          <w:numId w:val="2"/>
        </w:numPr>
        <w:rPr>
          <w:bCs/>
          <w:iCs/>
          <w:color w:val="000000" w:themeColor="text1"/>
        </w:rPr>
      </w:pPr>
      <w:r w:rsidRPr="0011367F">
        <w:rPr>
          <w:rStyle w:val="Emphasis"/>
          <w:i w:val="0"/>
          <w:color w:val="000000" w:themeColor="text1"/>
        </w:rPr>
        <w:t xml:space="preserve">A. Dujella, M. Maretić, </w:t>
      </w:r>
      <w:r w:rsidRPr="0011367F">
        <w:rPr>
          <w:rStyle w:val="Emphasis"/>
          <w:color w:val="000000" w:themeColor="text1"/>
        </w:rPr>
        <w:t>Kriptografija</w:t>
      </w:r>
      <w:r w:rsidRPr="0011367F">
        <w:rPr>
          <w:rStyle w:val="Emphasis"/>
          <w:i w:val="0"/>
          <w:color w:val="000000" w:themeColor="text1"/>
        </w:rPr>
        <w:t xml:space="preserve">, Element, </w:t>
      </w:r>
      <w:r w:rsidRPr="0011367F">
        <w:rPr>
          <w:bCs/>
          <w:iCs/>
          <w:color w:val="000000" w:themeColor="text1"/>
        </w:rPr>
        <w:t xml:space="preserve">Zagreb, 2007 </w:t>
      </w:r>
      <w:r>
        <w:rPr>
          <w:bCs/>
          <w:iCs/>
          <w:color w:val="000000" w:themeColor="text1"/>
        </w:rPr>
        <w:t>.</w:t>
      </w:r>
    </w:p>
    <w:p w:rsidR="0011367F" w:rsidRPr="0063691E" w:rsidRDefault="00971589" w:rsidP="00953C56">
      <w:pPr>
        <w:pStyle w:val="ListParagraph"/>
        <w:numPr>
          <w:ilvl w:val="0"/>
          <w:numId w:val="2"/>
        </w:numPr>
        <w:rPr>
          <w:rStyle w:val="st"/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A. Dujella, </w:t>
      </w:r>
      <w:r w:rsidRPr="00971589">
        <w:rPr>
          <w:bCs/>
          <w:i/>
          <w:iCs/>
          <w:color w:val="000000" w:themeColor="text1"/>
        </w:rPr>
        <w:t>Verižni razlomci i problem kalendara</w:t>
      </w:r>
      <w:r>
        <w:rPr>
          <w:bCs/>
          <w:iCs/>
          <w:color w:val="000000" w:themeColor="text1"/>
        </w:rPr>
        <w:t xml:space="preserve">, Matematika i škola </w:t>
      </w:r>
      <w:r w:rsidRPr="00971589">
        <w:rPr>
          <w:b/>
          <w:bCs/>
          <w:iCs/>
          <w:color w:val="000000" w:themeColor="text1"/>
        </w:rPr>
        <w:t>I</w:t>
      </w:r>
      <w:r>
        <w:rPr>
          <w:bCs/>
          <w:iCs/>
          <w:color w:val="000000" w:themeColor="text1"/>
        </w:rPr>
        <w:t xml:space="preserve"> (1999)</w:t>
      </w:r>
      <w:r>
        <w:rPr>
          <w:rStyle w:val="st"/>
        </w:rPr>
        <w:t>, 74-77.</w:t>
      </w:r>
    </w:p>
    <w:p w:rsidR="0063691E" w:rsidRPr="00AA67FE" w:rsidRDefault="0063691E" w:rsidP="00953C56">
      <w:pPr>
        <w:pStyle w:val="ListParagraph"/>
        <w:numPr>
          <w:ilvl w:val="0"/>
          <w:numId w:val="2"/>
        </w:numPr>
        <w:rPr>
          <w:iCs/>
          <w:color w:val="000000" w:themeColor="text1"/>
        </w:rPr>
      </w:pPr>
      <w:r>
        <w:t xml:space="preserve">T. Andrescu, T. Andrica, </w:t>
      </w:r>
      <w:r>
        <w:rPr>
          <w:i/>
        </w:rPr>
        <w:t xml:space="preserve">An Introduction to Diophantine Equations, </w:t>
      </w:r>
      <w:r w:rsidRPr="001741F5">
        <w:t>GIL Publishing House</w:t>
      </w:r>
      <w:r>
        <w:rPr>
          <w:i/>
        </w:rPr>
        <w:t xml:space="preserve">, </w:t>
      </w:r>
      <w:r>
        <w:t>Zalau, 2002.</w:t>
      </w:r>
    </w:p>
    <w:p w:rsidR="00AA67FE" w:rsidRPr="0063691E" w:rsidRDefault="00AA67FE" w:rsidP="00953C56">
      <w:pPr>
        <w:pStyle w:val="ListParagraph"/>
        <w:numPr>
          <w:ilvl w:val="0"/>
          <w:numId w:val="2"/>
        </w:numPr>
        <w:rPr>
          <w:rStyle w:val="Emphasis"/>
          <w:i w:val="0"/>
          <w:color w:val="000000" w:themeColor="text1"/>
        </w:rPr>
      </w:pPr>
      <w:r w:rsidRPr="00AA67FE">
        <w:rPr>
          <w:rStyle w:val="Emphasis"/>
          <w:i w:val="0"/>
          <w:color w:val="000000" w:themeColor="text1"/>
        </w:rPr>
        <w:t>C.</w:t>
      </w:r>
      <w:r>
        <w:rPr>
          <w:rStyle w:val="Emphasis"/>
          <w:i w:val="0"/>
          <w:color w:val="000000" w:themeColor="text1"/>
        </w:rPr>
        <w:t xml:space="preserve"> </w:t>
      </w:r>
      <w:r w:rsidRPr="00AA67FE">
        <w:rPr>
          <w:rStyle w:val="Emphasis"/>
          <w:i w:val="0"/>
          <w:color w:val="000000" w:themeColor="text1"/>
        </w:rPr>
        <w:t>D.</w:t>
      </w:r>
      <w:r>
        <w:rPr>
          <w:rStyle w:val="Emphasis"/>
          <w:i w:val="0"/>
          <w:color w:val="000000" w:themeColor="text1"/>
        </w:rPr>
        <w:t xml:space="preserve"> </w:t>
      </w:r>
      <w:r w:rsidRPr="00AA67FE">
        <w:rPr>
          <w:rStyle w:val="Emphasis"/>
          <w:i w:val="0"/>
          <w:color w:val="000000" w:themeColor="text1"/>
        </w:rPr>
        <w:t xml:space="preserve">Olds, </w:t>
      </w:r>
      <w:r w:rsidRPr="00AA67FE">
        <w:rPr>
          <w:rStyle w:val="Emphasis"/>
          <w:color w:val="000000" w:themeColor="text1"/>
        </w:rPr>
        <w:t>Continued Fractions</w:t>
      </w:r>
      <w:r w:rsidRPr="00AA67FE">
        <w:rPr>
          <w:rStyle w:val="Emphasis"/>
          <w:i w:val="0"/>
          <w:color w:val="000000" w:themeColor="text1"/>
        </w:rPr>
        <w:t>, Random House, New York, 1963.</w:t>
      </w:r>
    </w:p>
    <w:p w:rsidR="007F232B" w:rsidRDefault="007F232B" w:rsidP="00152610">
      <w:pPr>
        <w:rPr>
          <w:rStyle w:val="Emphasis"/>
          <w:b/>
        </w:rPr>
      </w:pPr>
    </w:p>
    <w:p w:rsidR="00882BEA" w:rsidRPr="00953C56" w:rsidRDefault="00882BEA" w:rsidP="00882BEA">
      <w:pPr>
        <w:rPr>
          <w:rStyle w:val="Emphasis"/>
          <w:b/>
          <w:sz w:val="24"/>
          <w:szCs w:val="24"/>
        </w:rPr>
      </w:pPr>
      <w:r w:rsidRPr="00953C56">
        <w:rPr>
          <w:rStyle w:val="Emphasis"/>
          <w:b/>
          <w:sz w:val="24"/>
          <w:szCs w:val="24"/>
        </w:rPr>
        <w:t xml:space="preserve">Eliptičke krivulje nad poljem racionalnih brojeva </w:t>
      </w:r>
    </w:p>
    <w:p w:rsidR="00882BEA" w:rsidRDefault="00882BEA" w:rsidP="00882BEA">
      <w:pPr>
        <w:ind w:firstLine="708"/>
        <w:rPr>
          <w:rStyle w:val="Emphasis"/>
          <w:i w:val="0"/>
        </w:rPr>
      </w:pPr>
      <w:r>
        <w:rPr>
          <w:rStyle w:val="Emphasis"/>
          <w:i w:val="0"/>
        </w:rPr>
        <w:t>Literatura:</w:t>
      </w:r>
    </w:p>
    <w:p w:rsidR="00882BEA" w:rsidRPr="002D6AF6" w:rsidRDefault="005B4D9F" w:rsidP="00953C56">
      <w:pPr>
        <w:pStyle w:val="ListParagraph"/>
        <w:numPr>
          <w:ilvl w:val="0"/>
          <w:numId w:val="18"/>
        </w:numPr>
      </w:pPr>
      <w:hyperlink r:id="rId19" w:history="1">
        <w:r w:rsidR="00882BEA" w:rsidRPr="00636F7F">
          <w:rPr>
            <w:rStyle w:val="Hyperlink"/>
            <w:iCs/>
            <w:color w:val="000000" w:themeColor="text1"/>
            <w:u w:val="none"/>
          </w:rPr>
          <w:t xml:space="preserve">A. Dujella,  </w:t>
        </w:r>
        <w:r w:rsidR="00882BEA" w:rsidRPr="00882BEA">
          <w:rPr>
            <w:rStyle w:val="Hyperlink"/>
            <w:i/>
            <w:iCs/>
            <w:color w:val="000000" w:themeColor="text1"/>
            <w:u w:val="none"/>
          </w:rPr>
          <w:t>Algoritmi za eliptičke krivulje</w:t>
        </w:r>
        <w:r w:rsidR="00882BEA" w:rsidRPr="00636F7F">
          <w:rPr>
            <w:rStyle w:val="Hyperlink"/>
            <w:iCs/>
            <w:color w:val="000000" w:themeColor="text1"/>
            <w:u w:val="none"/>
          </w:rPr>
          <w:t>,  PMF - Matematički odjel,  Sveučilište u Zagrebu  (skripta)</w:t>
        </w:r>
      </w:hyperlink>
      <w:r w:rsidR="00882BEA" w:rsidRPr="00636F7F">
        <w:rPr>
          <w:iCs/>
          <w:color w:val="000000" w:themeColor="text1"/>
        </w:rPr>
        <w:t>.</w:t>
      </w:r>
    </w:p>
    <w:p w:rsidR="00882BEA" w:rsidRDefault="003C2102" w:rsidP="00953C56">
      <w:pPr>
        <w:pStyle w:val="ListParagraph"/>
        <w:numPr>
          <w:ilvl w:val="0"/>
          <w:numId w:val="18"/>
        </w:numPr>
        <w:rPr>
          <w:iCs/>
        </w:rPr>
      </w:pPr>
      <w:r>
        <w:rPr>
          <w:iCs/>
        </w:rPr>
        <w:t>J. H. Silverman</w:t>
      </w:r>
      <w:r w:rsidRPr="009E49F1">
        <w:rPr>
          <w:i/>
          <w:iCs/>
        </w:rPr>
        <w:t>, Rational Points on Elliptic Curves</w:t>
      </w:r>
      <w:r>
        <w:rPr>
          <w:iCs/>
        </w:rPr>
        <w:t>, Springer, New York, 1992.</w:t>
      </w:r>
    </w:p>
    <w:p w:rsidR="003C2102" w:rsidRPr="0021191A" w:rsidRDefault="00FD1095" w:rsidP="00953C56">
      <w:pPr>
        <w:pStyle w:val="ListParagraph"/>
        <w:numPr>
          <w:ilvl w:val="0"/>
          <w:numId w:val="18"/>
        </w:numPr>
        <w:rPr>
          <w:iCs/>
        </w:rPr>
      </w:pPr>
      <w:r>
        <w:rPr>
          <w:iCs/>
        </w:rPr>
        <w:t xml:space="preserve">S. Schmitt, H. G. Zimmer, </w:t>
      </w:r>
      <w:r w:rsidRPr="00FD1095">
        <w:rPr>
          <w:i/>
          <w:iCs/>
        </w:rPr>
        <w:t>Elliptic Curves – A Computational Approach</w:t>
      </w:r>
      <w:r>
        <w:rPr>
          <w:iCs/>
        </w:rPr>
        <w:t>, Walter de Gruyter, Berlin – New York, 2003.</w:t>
      </w:r>
    </w:p>
    <w:p w:rsidR="00882BEA" w:rsidRDefault="00882BEA" w:rsidP="00CE3B97">
      <w:pPr>
        <w:rPr>
          <w:rStyle w:val="Emphasis"/>
          <w:b/>
          <w:sz w:val="24"/>
          <w:szCs w:val="24"/>
        </w:rPr>
      </w:pPr>
    </w:p>
    <w:p w:rsidR="003C14FC" w:rsidRPr="001741F5" w:rsidRDefault="003C14FC" w:rsidP="003C14FC">
      <w:pPr>
        <w:jc w:val="both"/>
        <w:rPr>
          <w:b/>
          <w:i/>
          <w:sz w:val="24"/>
          <w:szCs w:val="24"/>
        </w:rPr>
      </w:pPr>
      <w:r w:rsidRPr="001741F5">
        <w:rPr>
          <w:b/>
          <w:i/>
          <w:sz w:val="24"/>
          <w:szCs w:val="24"/>
        </w:rPr>
        <w:t>Kvadratna polja</w:t>
      </w:r>
    </w:p>
    <w:p w:rsidR="003C14FC" w:rsidRDefault="003C14FC" w:rsidP="003C14FC">
      <w:pPr>
        <w:ind w:firstLine="708"/>
        <w:rPr>
          <w:rStyle w:val="Emphasis"/>
          <w:i w:val="0"/>
        </w:rPr>
      </w:pPr>
      <w:r>
        <w:rPr>
          <w:rStyle w:val="Emphasis"/>
          <w:i w:val="0"/>
        </w:rPr>
        <w:t>Literatura:</w:t>
      </w:r>
    </w:p>
    <w:p w:rsidR="003C14FC" w:rsidRDefault="005B4D9F" w:rsidP="00953C56">
      <w:pPr>
        <w:pStyle w:val="ListParagraph"/>
        <w:numPr>
          <w:ilvl w:val="0"/>
          <w:numId w:val="1"/>
        </w:numPr>
        <w:rPr>
          <w:iCs/>
          <w:color w:val="000000" w:themeColor="text1"/>
        </w:rPr>
      </w:pPr>
      <w:hyperlink r:id="rId20" w:history="1">
        <w:r w:rsidR="003C14FC" w:rsidRPr="0011367F">
          <w:rPr>
            <w:rStyle w:val="Hyperlink"/>
            <w:iCs/>
            <w:color w:val="000000" w:themeColor="text1"/>
            <w:u w:val="none"/>
          </w:rPr>
          <w:t xml:space="preserve">A. Dujella,  </w:t>
        </w:r>
        <w:r w:rsidR="003C14FC" w:rsidRPr="0011367F">
          <w:rPr>
            <w:rStyle w:val="Hyperlink"/>
            <w:bCs/>
            <w:i/>
            <w:iCs/>
            <w:color w:val="000000" w:themeColor="text1"/>
            <w:u w:val="none"/>
          </w:rPr>
          <w:t>Uvod u teoriju brojeva</w:t>
        </w:r>
        <w:r w:rsidR="003C14FC" w:rsidRPr="0011367F">
          <w:rPr>
            <w:rStyle w:val="Hyperlink"/>
            <w:iCs/>
            <w:color w:val="000000" w:themeColor="text1"/>
            <w:u w:val="none"/>
          </w:rPr>
          <w:t>,  PMF - Matematički odjel,  Sveučilište u Zagrebu  (skripta)</w:t>
        </w:r>
      </w:hyperlink>
      <w:r w:rsidR="003C14FC">
        <w:rPr>
          <w:iCs/>
          <w:color w:val="000000" w:themeColor="text1"/>
        </w:rPr>
        <w:t>.</w:t>
      </w:r>
    </w:p>
    <w:p w:rsidR="003C14FC" w:rsidRPr="00083FDB" w:rsidRDefault="003C14FC" w:rsidP="00953C56">
      <w:pPr>
        <w:pStyle w:val="ListParagraph"/>
        <w:numPr>
          <w:ilvl w:val="0"/>
          <w:numId w:val="1"/>
        </w:numPr>
        <w:rPr>
          <w:iCs/>
          <w:color w:val="000000" w:themeColor="text1"/>
        </w:rPr>
      </w:pPr>
      <w:r w:rsidRPr="00083FDB">
        <w:rPr>
          <w:iCs/>
          <w:color w:val="000000" w:themeColor="text1"/>
        </w:rPr>
        <w:t xml:space="preserve">I. Gusić, </w:t>
      </w:r>
      <w:r w:rsidRPr="00083FDB">
        <w:rPr>
          <w:i/>
          <w:iCs/>
          <w:color w:val="000000" w:themeColor="text1"/>
        </w:rPr>
        <w:t xml:space="preserve">Ideja jednoznačne faktorizacije I, </w:t>
      </w:r>
      <w:r w:rsidRPr="00083FDB">
        <w:rPr>
          <w:iCs/>
          <w:color w:val="000000" w:themeColor="text1"/>
        </w:rPr>
        <w:t>math.e</w:t>
      </w:r>
      <w:r w:rsidRPr="00083FDB">
        <w:rPr>
          <w:i/>
          <w:iCs/>
          <w:color w:val="000000" w:themeColor="text1"/>
        </w:rPr>
        <w:t xml:space="preserve">  </w:t>
      </w:r>
      <w:r w:rsidRPr="00083FDB">
        <w:rPr>
          <w:b/>
          <w:iCs/>
          <w:color w:val="000000" w:themeColor="text1"/>
        </w:rPr>
        <w:t xml:space="preserve">13, </w:t>
      </w:r>
      <w:r>
        <w:rPr>
          <w:b/>
          <w:iCs/>
          <w:color w:val="000000" w:themeColor="text1"/>
        </w:rPr>
        <w:t xml:space="preserve"> </w:t>
      </w:r>
      <w:r w:rsidRPr="00083FDB">
        <w:rPr>
          <w:iCs/>
          <w:color w:val="000000" w:themeColor="text1"/>
        </w:rPr>
        <w:t>prosinac 2008.</w:t>
      </w:r>
    </w:p>
    <w:p w:rsidR="003C14FC" w:rsidRPr="00CC6445" w:rsidRDefault="003C14FC" w:rsidP="00953C56">
      <w:pPr>
        <w:pStyle w:val="ListParagraph"/>
        <w:numPr>
          <w:ilvl w:val="0"/>
          <w:numId w:val="1"/>
        </w:numPr>
        <w:rPr>
          <w:rStyle w:val="Emphasis"/>
          <w:i w:val="0"/>
          <w:color w:val="000000" w:themeColor="text1"/>
        </w:rPr>
      </w:pPr>
      <w:r w:rsidRPr="00083FDB">
        <w:rPr>
          <w:iCs/>
          <w:color w:val="000000" w:themeColor="text1"/>
        </w:rPr>
        <w:t xml:space="preserve">K. Conrad, </w:t>
      </w:r>
      <w:r w:rsidRPr="00083FDB">
        <w:rPr>
          <w:i/>
          <w:iCs/>
          <w:color w:val="000000" w:themeColor="text1"/>
        </w:rPr>
        <w:t>Factoring in quadratic fields</w:t>
      </w:r>
      <w:r w:rsidRPr="00083FDB">
        <w:rPr>
          <w:iCs/>
          <w:color w:val="000000" w:themeColor="text1"/>
        </w:rPr>
        <w:t xml:space="preserve">, </w:t>
      </w:r>
      <w:hyperlink r:id="rId21" w:history="1">
        <w:r w:rsidRPr="00083FDB">
          <w:rPr>
            <w:rStyle w:val="Hyperlink"/>
            <w:iCs/>
          </w:rPr>
          <w:t>http://www.math.uconn.edu/~kconrad/blurbs/ugradnumthy/quadraticundergrad.pdf</w:t>
        </w:r>
      </w:hyperlink>
    </w:p>
    <w:p w:rsidR="0027058E" w:rsidRDefault="0027058E" w:rsidP="0027058E">
      <w:pPr>
        <w:rPr>
          <w:b/>
          <w:sz w:val="28"/>
          <w:szCs w:val="28"/>
        </w:rPr>
      </w:pPr>
      <w:bookmarkStart w:id="0" w:name="_GoBack"/>
      <w:bookmarkEnd w:id="0"/>
      <w:r w:rsidRPr="00460B1A">
        <w:rPr>
          <w:b/>
          <w:sz w:val="28"/>
          <w:szCs w:val="28"/>
        </w:rPr>
        <w:lastRenderedPageBreak/>
        <w:t xml:space="preserve">Prijedlog tema </w:t>
      </w:r>
      <w:r>
        <w:rPr>
          <w:b/>
          <w:sz w:val="28"/>
          <w:szCs w:val="28"/>
        </w:rPr>
        <w:t>završnih</w:t>
      </w:r>
      <w:r w:rsidRPr="00460B1A">
        <w:rPr>
          <w:b/>
          <w:sz w:val="28"/>
          <w:szCs w:val="28"/>
        </w:rPr>
        <w:t xml:space="preserve"> radova:</w:t>
      </w:r>
    </w:p>
    <w:p w:rsidR="0048572C" w:rsidRPr="00854827" w:rsidRDefault="0048572C" w:rsidP="00854827">
      <w:pPr>
        <w:rPr>
          <w:iCs/>
          <w:color w:val="000000" w:themeColor="text1"/>
        </w:rPr>
      </w:pPr>
    </w:p>
    <w:p w:rsidR="005C2104" w:rsidRPr="0012039E" w:rsidRDefault="005C2104" w:rsidP="005C2104">
      <w:pPr>
        <w:jc w:val="both"/>
        <w:rPr>
          <w:b/>
          <w:i/>
          <w:sz w:val="24"/>
          <w:szCs w:val="24"/>
        </w:rPr>
      </w:pPr>
      <w:r w:rsidRPr="0012039E">
        <w:rPr>
          <w:b/>
          <w:i/>
          <w:sz w:val="24"/>
          <w:szCs w:val="24"/>
        </w:rPr>
        <w:t>Elementarne metode za rješavanje diofantskih jednadžbi</w:t>
      </w:r>
    </w:p>
    <w:p w:rsidR="00263237" w:rsidRDefault="005C2104" w:rsidP="00263237">
      <w:pPr>
        <w:ind w:firstLine="708"/>
        <w:rPr>
          <w:rStyle w:val="Emphasis"/>
          <w:i w:val="0"/>
        </w:rPr>
      </w:pPr>
      <w:r>
        <w:rPr>
          <w:rStyle w:val="Emphasis"/>
          <w:i w:val="0"/>
        </w:rPr>
        <w:t>Literatura:</w:t>
      </w:r>
    </w:p>
    <w:p w:rsidR="00263237" w:rsidRDefault="005C2104" w:rsidP="00953C56">
      <w:pPr>
        <w:pStyle w:val="ListParagraph"/>
        <w:numPr>
          <w:ilvl w:val="0"/>
          <w:numId w:val="14"/>
        </w:numPr>
      </w:pPr>
      <w:r>
        <w:t xml:space="preserve">T. Andrescu, T. Andrica, </w:t>
      </w:r>
      <w:r w:rsidR="0082008E">
        <w:t xml:space="preserve"> </w:t>
      </w:r>
      <w:r w:rsidRPr="00263237">
        <w:rPr>
          <w:i/>
        </w:rPr>
        <w:t xml:space="preserve">An Introduction to Diophantine Equations, </w:t>
      </w:r>
      <w:r w:rsidRPr="00B633C4">
        <w:t>GIL Publishing House</w:t>
      </w:r>
      <w:r w:rsidRPr="00263237">
        <w:rPr>
          <w:i/>
        </w:rPr>
        <w:t xml:space="preserve">, </w:t>
      </w:r>
      <w:r>
        <w:t>Zalau, 2002.</w:t>
      </w:r>
    </w:p>
    <w:p w:rsidR="00385465" w:rsidRDefault="00385465" w:rsidP="00953C56">
      <w:pPr>
        <w:pStyle w:val="ListParagraph"/>
        <w:numPr>
          <w:ilvl w:val="0"/>
          <w:numId w:val="14"/>
        </w:numPr>
      </w:pPr>
      <w:r>
        <w:t xml:space="preserve">K. Burazin, </w:t>
      </w:r>
      <w:hyperlink r:id="rId22" w:history="1">
        <w:r w:rsidRPr="00263237">
          <w:rPr>
            <w:rStyle w:val="Hyperlink"/>
            <w:i/>
            <w:color w:val="auto"/>
            <w:u w:val="none"/>
          </w:rPr>
          <w:t>Nelinearne diofantske jednadžbe</w:t>
        </w:r>
      </w:hyperlink>
      <w:r w:rsidRPr="00263237">
        <w:rPr>
          <w:i/>
        </w:rPr>
        <w:t xml:space="preserve">, </w:t>
      </w:r>
      <w:r>
        <w:t xml:space="preserve">Osječki matematički list 7 (2007), </w:t>
      </w:r>
      <w:r>
        <w:rPr>
          <w:rStyle w:val="st"/>
        </w:rPr>
        <w:t>11-21.</w:t>
      </w:r>
    </w:p>
    <w:p w:rsidR="00A530B9" w:rsidRDefault="00A530B9" w:rsidP="00A530B9">
      <w:pPr>
        <w:rPr>
          <w:rStyle w:val="Emphasis"/>
          <w:b/>
          <w:sz w:val="24"/>
          <w:szCs w:val="24"/>
        </w:rPr>
      </w:pPr>
    </w:p>
    <w:p w:rsidR="00202BD6" w:rsidRPr="0012039E" w:rsidRDefault="00C71172" w:rsidP="00202BD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Zanimljivi brojevi</w:t>
      </w:r>
    </w:p>
    <w:p w:rsidR="00202BD6" w:rsidRDefault="00202BD6" w:rsidP="00202BD6">
      <w:pPr>
        <w:ind w:firstLine="708"/>
        <w:rPr>
          <w:rStyle w:val="Emphasis"/>
          <w:i w:val="0"/>
        </w:rPr>
      </w:pPr>
      <w:r>
        <w:rPr>
          <w:rStyle w:val="Emphasis"/>
          <w:i w:val="0"/>
        </w:rPr>
        <w:t>Literatura:</w:t>
      </w:r>
    </w:p>
    <w:p w:rsidR="00202BD6" w:rsidRDefault="005B4D9F" w:rsidP="00202BD6">
      <w:pPr>
        <w:pStyle w:val="ListParagraph"/>
        <w:numPr>
          <w:ilvl w:val="0"/>
          <w:numId w:val="19"/>
        </w:numPr>
      </w:pPr>
      <w:hyperlink r:id="rId23" w:history="1">
        <w:r w:rsidR="00302475" w:rsidRPr="00302475">
          <w:rPr>
            <w:rStyle w:val="Hyperlink"/>
            <w:color w:val="auto"/>
            <w:u w:val="none"/>
          </w:rPr>
          <w:t>C. K. Caldwell</w:t>
        </w:r>
      </w:hyperlink>
      <w:r w:rsidR="00202BD6" w:rsidRPr="00302475">
        <w:t>,</w:t>
      </w:r>
      <w:r w:rsidR="00202BD6" w:rsidRPr="00202BD6">
        <w:t xml:space="preserve"> </w:t>
      </w:r>
      <w:r w:rsidR="00202BD6" w:rsidRPr="00202BD6">
        <w:rPr>
          <w:i/>
        </w:rPr>
        <w:t>The Prime Glossary</w:t>
      </w:r>
      <w:r w:rsidR="00202BD6">
        <w:t xml:space="preserve">,  </w:t>
      </w:r>
      <w:hyperlink r:id="rId24" w:history="1">
        <w:r w:rsidR="00202BD6" w:rsidRPr="00202BD6">
          <w:rPr>
            <w:rStyle w:val="Hyperlink"/>
          </w:rPr>
          <w:t>http://primes.utm.edu/glossary/</w:t>
        </w:r>
      </w:hyperlink>
    </w:p>
    <w:p w:rsidR="00302475" w:rsidRDefault="00302475" w:rsidP="00202BD6">
      <w:pPr>
        <w:pStyle w:val="ListParagraph"/>
        <w:numPr>
          <w:ilvl w:val="0"/>
          <w:numId w:val="19"/>
        </w:numPr>
      </w:pPr>
      <w:r>
        <w:t xml:space="preserve">J. H. Conway, R. K. Guy, </w:t>
      </w:r>
      <w:r w:rsidRPr="00302475">
        <w:rPr>
          <w:i/>
        </w:rPr>
        <w:t>The book of numbers</w:t>
      </w:r>
      <w:r>
        <w:t>, Springer-Verlag, New</w:t>
      </w:r>
      <w:r w:rsidR="00036911">
        <w:t xml:space="preserve"> York, 1995.</w:t>
      </w:r>
    </w:p>
    <w:p w:rsidR="00202BD6" w:rsidRPr="0082381D" w:rsidRDefault="00412AC4" w:rsidP="00A530B9">
      <w:pPr>
        <w:pStyle w:val="ListParagraph"/>
        <w:numPr>
          <w:ilvl w:val="0"/>
          <w:numId w:val="19"/>
        </w:numPr>
        <w:rPr>
          <w:b/>
          <w:i/>
          <w:iCs/>
          <w:sz w:val="24"/>
          <w:szCs w:val="24"/>
        </w:rPr>
      </w:pPr>
      <w:r w:rsidRPr="00412AC4">
        <w:t>M</w:t>
      </w:r>
      <w:r>
        <w:t>.</w:t>
      </w:r>
      <w:r w:rsidRPr="00412AC4">
        <w:t xml:space="preserve"> Keith</w:t>
      </w:r>
      <w:r>
        <w:t xml:space="preserve">, </w:t>
      </w:r>
      <w:r w:rsidRPr="00412AC4">
        <w:rPr>
          <w:i/>
        </w:rPr>
        <w:t xml:space="preserve">Keith Numbers, </w:t>
      </w:r>
      <w:hyperlink r:id="rId25" w:history="1">
        <w:r w:rsidRPr="00412AC4">
          <w:rPr>
            <w:rStyle w:val="Hyperlink"/>
            <w:i/>
          </w:rPr>
          <w:t>http://www.cadaeic.net/keithnum.htm</w:t>
        </w:r>
      </w:hyperlink>
    </w:p>
    <w:p w:rsidR="0082381D" w:rsidRPr="00CF152B" w:rsidRDefault="0082381D" w:rsidP="0082381D">
      <w:pPr>
        <w:pStyle w:val="ListParagraph"/>
        <w:numPr>
          <w:ilvl w:val="0"/>
          <w:numId w:val="19"/>
        </w:numPr>
        <w:rPr>
          <w:rStyle w:val="Emphasis"/>
          <w:sz w:val="20"/>
          <w:szCs w:val="20"/>
        </w:rPr>
      </w:pPr>
      <w:r w:rsidRPr="000215ED">
        <w:rPr>
          <w:rStyle w:val="Emphasis"/>
          <w:i w:val="0"/>
          <w:sz w:val="20"/>
          <w:szCs w:val="20"/>
        </w:rPr>
        <w:t>E. Deza, M. M. Deza</w:t>
      </w:r>
      <w:r w:rsidRPr="0082381D">
        <w:rPr>
          <w:rStyle w:val="Emphasis"/>
          <w:sz w:val="20"/>
          <w:szCs w:val="20"/>
        </w:rPr>
        <w:t>, Figurate Numbers,</w:t>
      </w:r>
      <w:r>
        <w:rPr>
          <w:rStyle w:val="Emphasis"/>
          <w:sz w:val="20"/>
          <w:szCs w:val="20"/>
        </w:rPr>
        <w:t xml:space="preserve"> </w:t>
      </w:r>
      <w:r>
        <w:rPr>
          <w:rStyle w:val="Emphasis"/>
          <w:i w:val="0"/>
          <w:sz w:val="20"/>
          <w:szCs w:val="20"/>
        </w:rPr>
        <w:t>World Scientific Publishing, Singapore, 2012.</w:t>
      </w:r>
    </w:p>
    <w:p w:rsidR="0033227A" w:rsidRDefault="0033227A" w:rsidP="00967CEF">
      <w:pPr>
        <w:pStyle w:val="ListParagraph"/>
        <w:ind w:left="1068"/>
        <w:rPr>
          <w:rStyle w:val="Emphasis"/>
          <w:sz w:val="24"/>
          <w:szCs w:val="24"/>
        </w:rPr>
      </w:pPr>
    </w:p>
    <w:p w:rsidR="00967CEF" w:rsidRPr="00967CEF" w:rsidRDefault="00967CEF" w:rsidP="00967CEF">
      <w:pPr>
        <w:pStyle w:val="ListParagraph"/>
        <w:ind w:left="1068"/>
        <w:rPr>
          <w:rStyle w:val="Emphasis"/>
          <w:sz w:val="20"/>
          <w:szCs w:val="20"/>
        </w:rPr>
      </w:pPr>
      <w:r w:rsidRPr="00967CEF">
        <w:rPr>
          <w:rStyle w:val="Emphasis"/>
          <w:sz w:val="20"/>
          <w:szCs w:val="20"/>
        </w:rPr>
        <w:t xml:space="preserve"> </w:t>
      </w:r>
    </w:p>
    <w:p w:rsidR="00A530B9" w:rsidRPr="0012039E" w:rsidRDefault="00A530B9" w:rsidP="00A530B9">
      <w:pPr>
        <w:rPr>
          <w:rStyle w:val="Emphasis"/>
          <w:b/>
          <w:sz w:val="24"/>
          <w:szCs w:val="24"/>
        </w:rPr>
      </w:pPr>
      <w:r>
        <w:rPr>
          <w:rStyle w:val="Emphasis"/>
          <w:b/>
          <w:sz w:val="24"/>
          <w:szCs w:val="24"/>
        </w:rPr>
        <w:t>Kongruentni brojevi</w:t>
      </w:r>
      <w:r w:rsidRPr="0012039E">
        <w:rPr>
          <w:rStyle w:val="Emphasis"/>
          <w:b/>
          <w:sz w:val="24"/>
          <w:szCs w:val="24"/>
        </w:rPr>
        <w:t xml:space="preserve"> </w:t>
      </w:r>
    </w:p>
    <w:p w:rsidR="00A530B9" w:rsidRDefault="00A530B9" w:rsidP="00A530B9">
      <w:pPr>
        <w:ind w:firstLine="708"/>
        <w:rPr>
          <w:rStyle w:val="Emphasis"/>
          <w:i w:val="0"/>
        </w:rPr>
      </w:pPr>
      <w:r>
        <w:rPr>
          <w:rStyle w:val="Emphasis"/>
          <w:i w:val="0"/>
        </w:rPr>
        <w:t>Literatura:</w:t>
      </w:r>
    </w:p>
    <w:p w:rsidR="00A530B9" w:rsidRDefault="00A530B9" w:rsidP="00953C56">
      <w:pPr>
        <w:pStyle w:val="ListParagraph"/>
        <w:numPr>
          <w:ilvl w:val="0"/>
          <w:numId w:val="12"/>
        </w:numPr>
        <w:rPr>
          <w:rStyle w:val="Emphasis"/>
          <w:i w:val="0"/>
        </w:rPr>
      </w:pPr>
      <w:r>
        <w:rPr>
          <w:rStyle w:val="Emphasis"/>
          <w:i w:val="0"/>
        </w:rPr>
        <w:t xml:space="preserve">K. </w:t>
      </w:r>
      <w:r w:rsidRPr="00A530B9">
        <w:rPr>
          <w:rStyle w:val="Emphasis"/>
          <w:i w:val="0"/>
        </w:rPr>
        <w:t>Conrad</w:t>
      </w:r>
      <w:r>
        <w:rPr>
          <w:rStyle w:val="Emphasis"/>
          <w:i w:val="0"/>
        </w:rPr>
        <w:t xml:space="preserve">, </w:t>
      </w:r>
      <w:r w:rsidR="00C10099" w:rsidRPr="00C10099">
        <w:rPr>
          <w:rStyle w:val="Emphasis"/>
        </w:rPr>
        <w:t>The Congruent Number Problem</w:t>
      </w:r>
      <w:r w:rsidR="00C10099">
        <w:rPr>
          <w:rStyle w:val="Emphasis"/>
          <w:i w:val="0"/>
        </w:rPr>
        <w:t xml:space="preserve">, </w:t>
      </w:r>
      <w:hyperlink r:id="rId26" w:history="1">
        <w:r w:rsidR="00C10099" w:rsidRPr="00C10099">
          <w:rPr>
            <w:rStyle w:val="Hyperlink"/>
          </w:rPr>
          <w:t>http://www.aimath.org/news/congruentnumbers/congruentnumbers.pdf</w:t>
        </w:r>
      </w:hyperlink>
    </w:p>
    <w:p w:rsidR="00C51DC8" w:rsidRPr="00C51DC8" w:rsidRDefault="00C51DC8" w:rsidP="00953C56">
      <w:pPr>
        <w:pStyle w:val="ListParagraph"/>
        <w:numPr>
          <w:ilvl w:val="0"/>
          <w:numId w:val="12"/>
        </w:numPr>
        <w:rPr>
          <w:rStyle w:val="st"/>
          <w:iCs/>
        </w:rPr>
      </w:pPr>
      <w:r w:rsidRPr="00C51DC8">
        <w:rPr>
          <w:rStyle w:val="st"/>
          <w:iCs/>
        </w:rPr>
        <w:t xml:space="preserve">K. E. Morrison, </w:t>
      </w:r>
      <w:r w:rsidRPr="00C51DC8">
        <w:rPr>
          <w:rStyle w:val="st"/>
          <w:i/>
          <w:iCs/>
        </w:rPr>
        <w:t>Congruent  Numbers</w:t>
      </w:r>
      <w:r>
        <w:rPr>
          <w:rStyle w:val="st"/>
          <w:i/>
          <w:iCs/>
        </w:rPr>
        <w:t xml:space="preserve">, </w:t>
      </w:r>
      <w:hyperlink r:id="rId27" w:history="1">
        <w:r w:rsidRPr="00C51DC8">
          <w:rPr>
            <w:rStyle w:val="Hyperlink"/>
            <w:i/>
            <w:iCs/>
          </w:rPr>
          <w:t>http://aimath.org/news/congruentnumbers/congruentnumbers.pdf</w:t>
        </w:r>
      </w:hyperlink>
    </w:p>
    <w:p w:rsidR="00A530B9" w:rsidRPr="006F6784" w:rsidRDefault="00C10099" w:rsidP="00953C56">
      <w:pPr>
        <w:pStyle w:val="ListParagraph"/>
        <w:numPr>
          <w:ilvl w:val="0"/>
          <w:numId w:val="12"/>
        </w:numPr>
        <w:rPr>
          <w:rStyle w:val="st"/>
          <w:iCs/>
        </w:rPr>
      </w:pPr>
      <w:r>
        <w:rPr>
          <w:rStyle w:val="st"/>
        </w:rPr>
        <w:t xml:space="preserve">A. Dujella, </w:t>
      </w:r>
      <w:r w:rsidRPr="00C10099">
        <w:rPr>
          <w:rStyle w:val="st"/>
          <w:i/>
        </w:rPr>
        <w:t>Eliptičke krivulje i njihova primjena u kriptografiji</w:t>
      </w:r>
      <w:r>
        <w:rPr>
          <w:rStyle w:val="st"/>
        </w:rPr>
        <w:t xml:space="preserve">, </w:t>
      </w:r>
      <w:r w:rsidR="00A530B9">
        <w:rPr>
          <w:rStyle w:val="st"/>
        </w:rPr>
        <w:t xml:space="preserve"> </w:t>
      </w:r>
      <w:hyperlink r:id="rId28" w:history="1">
        <w:r w:rsidR="00A530B9" w:rsidRPr="00A530B9">
          <w:rPr>
            <w:rStyle w:val="Hyperlink"/>
          </w:rPr>
          <w:t>http://web.math.pmf.unizg.hr/~duje/ecc/kongruentni.html</w:t>
        </w:r>
      </w:hyperlink>
    </w:p>
    <w:p w:rsidR="0012039E" w:rsidRDefault="0012039E" w:rsidP="002308C3">
      <w:pPr>
        <w:rPr>
          <w:rStyle w:val="Emphasis"/>
          <w:b/>
        </w:rPr>
      </w:pPr>
    </w:p>
    <w:p w:rsidR="002308C3" w:rsidRPr="0012039E" w:rsidRDefault="002308C3" w:rsidP="002308C3">
      <w:pPr>
        <w:rPr>
          <w:rStyle w:val="Emphasis"/>
          <w:b/>
          <w:sz w:val="24"/>
          <w:szCs w:val="24"/>
        </w:rPr>
      </w:pPr>
      <w:r w:rsidRPr="0012039E">
        <w:rPr>
          <w:rStyle w:val="Emphasis"/>
          <w:b/>
          <w:sz w:val="24"/>
          <w:szCs w:val="24"/>
        </w:rPr>
        <w:t xml:space="preserve">Sume kvadrata </w:t>
      </w:r>
    </w:p>
    <w:p w:rsidR="002308C3" w:rsidRDefault="002308C3" w:rsidP="002308C3">
      <w:pPr>
        <w:ind w:firstLine="708"/>
        <w:rPr>
          <w:rStyle w:val="Emphasis"/>
          <w:i w:val="0"/>
        </w:rPr>
      </w:pPr>
      <w:r>
        <w:rPr>
          <w:rStyle w:val="Emphasis"/>
          <w:i w:val="0"/>
        </w:rPr>
        <w:t>Literatura:</w:t>
      </w:r>
    </w:p>
    <w:p w:rsidR="002308C3" w:rsidRPr="006F6784" w:rsidRDefault="002308C3" w:rsidP="00953C56">
      <w:pPr>
        <w:pStyle w:val="ListParagraph"/>
        <w:numPr>
          <w:ilvl w:val="0"/>
          <w:numId w:val="16"/>
        </w:numPr>
        <w:rPr>
          <w:rStyle w:val="st"/>
          <w:iCs/>
        </w:rPr>
      </w:pPr>
      <w:r>
        <w:rPr>
          <w:rStyle w:val="Emphasis"/>
          <w:i w:val="0"/>
        </w:rPr>
        <w:t xml:space="preserve">G. A. Jones,  J. M. Jones, </w:t>
      </w:r>
      <w:r w:rsidRPr="0088799D">
        <w:rPr>
          <w:rStyle w:val="Emphasis"/>
        </w:rPr>
        <w:t>Elementary  Number Theory</w:t>
      </w:r>
      <w:r>
        <w:rPr>
          <w:rStyle w:val="Emphasis"/>
          <w:i w:val="0"/>
        </w:rPr>
        <w:t xml:space="preserve">,  </w:t>
      </w:r>
      <w:r>
        <w:rPr>
          <w:rStyle w:val="st"/>
        </w:rPr>
        <w:t>Springer-Verlag, London, 2004.</w:t>
      </w:r>
    </w:p>
    <w:p w:rsidR="006F6784" w:rsidRPr="006F6784" w:rsidRDefault="006F6784" w:rsidP="00953C56">
      <w:pPr>
        <w:pStyle w:val="ListParagraph"/>
        <w:numPr>
          <w:ilvl w:val="0"/>
          <w:numId w:val="16"/>
        </w:numPr>
        <w:rPr>
          <w:rStyle w:val="st"/>
          <w:iCs/>
        </w:rPr>
      </w:pPr>
      <w:r>
        <w:rPr>
          <w:rStyle w:val="st"/>
        </w:rPr>
        <w:t xml:space="preserve">R. A. </w:t>
      </w:r>
      <w:r w:rsidRPr="006F6784">
        <w:rPr>
          <w:rStyle w:val="st"/>
        </w:rPr>
        <w:t xml:space="preserve"> </w:t>
      </w:r>
      <w:hyperlink r:id="rId29" w:history="1">
        <w:r w:rsidRPr="006F6784">
          <w:rPr>
            <w:rStyle w:val="Hyperlink"/>
            <w:iCs/>
            <w:color w:val="auto"/>
            <w:u w:val="none"/>
          </w:rPr>
          <w:t>Mollin</w:t>
        </w:r>
        <w:r w:rsidRPr="006F6784">
          <w:rPr>
            <w:rStyle w:val="Hyperlink"/>
            <w:i/>
            <w:iCs/>
            <w:color w:val="auto"/>
            <w:u w:val="none"/>
          </w:rPr>
          <w:t xml:space="preserve">, </w:t>
        </w:r>
      </w:hyperlink>
      <w:r w:rsidRPr="006F6784">
        <w:t xml:space="preserve"> </w:t>
      </w:r>
      <w:hyperlink r:id="rId30" w:history="1">
        <w:r w:rsidRPr="006F6784">
          <w:rPr>
            <w:rStyle w:val="Hyperlink"/>
            <w:i/>
            <w:color w:val="auto"/>
            <w:u w:val="none"/>
          </w:rPr>
          <w:t>Fundamental Number Theory with Applications</w:t>
        </w:r>
      </w:hyperlink>
      <w:r>
        <w:rPr>
          <w:i/>
        </w:rPr>
        <w:t>,</w:t>
      </w:r>
      <w:r w:rsidRPr="006F6784">
        <w:t xml:space="preserve"> </w:t>
      </w:r>
      <w:r w:rsidR="001466D9">
        <w:t>CRC Press</w:t>
      </w:r>
      <w:r w:rsidRPr="006F6784">
        <w:t>, New York</w:t>
      </w:r>
      <w:r>
        <w:t>,</w:t>
      </w:r>
      <w:r w:rsidRPr="006F6784">
        <w:t xml:space="preserve"> 2008.</w:t>
      </w:r>
    </w:p>
    <w:p w:rsidR="00F06DFE" w:rsidRPr="00FB296A" w:rsidRDefault="00F06DFE" w:rsidP="0027058E">
      <w:pPr>
        <w:jc w:val="both"/>
        <w:rPr>
          <w:rStyle w:val="Emphasis"/>
          <w:b/>
          <w:sz w:val="24"/>
          <w:szCs w:val="24"/>
        </w:rPr>
      </w:pPr>
    </w:p>
    <w:p w:rsidR="003F4577" w:rsidRDefault="003F4577" w:rsidP="0027058E">
      <w:pPr>
        <w:jc w:val="both"/>
        <w:rPr>
          <w:rStyle w:val="Emphasis"/>
          <w:b/>
          <w:sz w:val="24"/>
          <w:szCs w:val="24"/>
        </w:rPr>
      </w:pPr>
    </w:p>
    <w:p w:rsidR="003F4577" w:rsidRDefault="003F4577" w:rsidP="0027058E">
      <w:pPr>
        <w:jc w:val="both"/>
        <w:rPr>
          <w:rStyle w:val="Emphasis"/>
          <w:b/>
          <w:sz w:val="24"/>
          <w:szCs w:val="24"/>
        </w:rPr>
      </w:pPr>
    </w:p>
    <w:p w:rsidR="00D248BB" w:rsidRPr="00FB296A" w:rsidRDefault="00DE1A28" w:rsidP="0027058E">
      <w:pPr>
        <w:jc w:val="both"/>
        <w:rPr>
          <w:rStyle w:val="Emphasis"/>
          <w:b/>
          <w:sz w:val="24"/>
          <w:szCs w:val="24"/>
        </w:rPr>
      </w:pPr>
      <w:r w:rsidRPr="00FB296A">
        <w:rPr>
          <w:rStyle w:val="Emphasis"/>
          <w:b/>
          <w:sz w:val="24"/>
          <w:szCs w:val="24"/>
        </w:rPr>
        <w:lastRenderedPageBreak/>
        <w:t>Primitivni korijeni i indeksi</w:t>
      </w:r>
    </w:p>
    <w:p w:rsidR="00DE1A28" w:rsidRDefault="00DE1A28" w:rsidP="00DE1A28">
      <w:pPr>
        <w:ind w:firstLine="708"/>
        <w:rPr>
          <w:rStyle w:val="Emphasis"/>
          <w:i w:val="0"/>
        </w:rPr>
      </w:pPr>
      <w:r>
        <w:rPr>
          <w:rStyle w:val="Emphasis"/>
          <w:i w:val="0"/>
        </w:rPr>
        <w:t>Literatura:</w:t>
      </w:r>
    </w:p>
    <w:p w:rsidR="00DE1A28" w:rsidRPr="00DE1A28" w:rsidRDefault="00DE1A28" w:rsidP="00953C56">
      <w:pPr>
        <w:pStyle w:val="ListParagraph"/>
        <w:numPr>
          <w:ilvl w:val="0"/>
          <w:numId w:val="9"/>
        </w:numPr>
        <w:jc w:val="both"/>
        <w:rPr>
          <w:b/>
          <w:i/>
        </w:rPr>
      </w:pPr>
      <w:r w:rsidRPr="00636F7F">
        <w:t>M.</w:t>
      </w:r>
      <w:r>
        <w:t xml:space="preserve"> </w:t>
      </w:r>
      <w:r w:rsidRPr="00636F7F">
        <w:t xml:space="preserve">B. Nathanson, </w:t>
      </w:r>
      <w:r w:rsidRPr="00DE1A28">
        <w:rPr>
          <w:i/>
        </w:rPr>
        <w:t xml:space="preserve">Elementary Methods in Number Theory, </w:t>
      </w:r>
      <w:r w:rsidRPr="00636F7F">
        <w:t>Springer – Verlag, NY,2000.</w:t>
      </w:r>
      <w:r>
        <w:t xml:space="preserve"> </w:t>
      </w:r>
    </w:p>
    <w:p w:rsidR="00DE1A28" w:rsidRPr="003050A9" w:rsidRDefault="005B4D9F" w:rsidP="00953C56">
      <w:pPr>
        <w:pStyle w:val="ListParagraph"/>
        <w:numPr>
          <w:ilvl w:val="0"/>
          <w:numId w:val="9"/>
        </w:numPr>
        <w:jc w:val="both"/>
        <w:rPr>
          <w:rStyle w:val="Hyperlink"/>
          <w:b/>
          <w:i/>
          <w:color w:val="auto"/>
          <w:u w:val="none"/>
        </w:rPr>
      </w:pPr>
      <w:hyperlink r:id="rId31" w:history="1">
        <w:r w:rsidR="00DE1A28" w:rsidRPr="00DE1A28">
          <w:rPr>
            <w:rStyle w:val="Hyperlink"/>
            <w:iCs/>
            <w:color w:val="000000" w:themeColor="text1"/>
            <w:u w:val="none"/>
          </w:rPr>
          <w:t xml:space="preserve">A. Dujella,  </w:t>
        </w:r>
        <w:r w:rsidR="00DE1A28" w:rsidRPr="00DE1A28">
          <w:rPr>
            <w:rStyle w:val="Hyperlink"/>
            <w:bCs/>
            <w:i/>
            <w:iCs/>
            <w:color w:val="000000" w:themeColor="text1"/>
            <w:u w:val="none"/>
          </w:rPr>
          <w:t>Uvod u teoriju brojeva</w:t>
        </w:r>
        <w:r w:rsidR="00DE1A28" w:rsidRPr="00DE1A28">
          <w:rPr>
            <w:rStyle w:val="Hyperlink"/>
            <w:iCs/>
            <w:color w:val="000000" w:themeColor="text1"/>
            <w:u w:val="none"/>
          </w:rPr>
          <w:t>,  PMF - Matematički odjel,  Sveučilište u Zagrebu  (skripta)</w:t>
        </w:r>
      </w:hyperlink>
    </w:p>
    <w:p w:rsidR="003050A9" w:rsidRPr="003050A9" w:rsidRDefault="003050A9" w:rsidP="00953C56">
      <w:pPr>
        <w:pStyle w:val="ListParagraph"/>
        <w:numPr>
          <w:ilvl w:val="0"/>
          <w:numId w:val="9"/>
        </w:numPr>
        <w:rPr>
          <w:iCs/>
          <w:color w:val="000000" w:themeColor="text1"/>
        </w:rPr>
      </w:pPr>
      <w:r w:rsidRPr="00410C5F">
        <w:rPr>
          <w:iCs/>
          <w:color w:val="000000" w:themeColor="text1"/>
        </w:rPr>
        <w:t>R. A. Mollin</w:t>
      </w:r>
      <w:r>
        <w:rPr>
          <w:i/>
          <w:iCs/>
          <w:color w:val="000000" w:themeColor="text1"/>
        </w:rPr>
        <w:t xml:space="preserve">, </w:t>
      </w:r>
      <w:r w:rsidRPr="00410C5F">
        <w:rPr>
          <w:i/>
          <w:iCs/>
          <w:color w:val="000000" w:themeColor="text1"/>
        </w:rPr>
        <w:t>Fundamental Number Theory with Applications</w:t>
      </w:r>
      <w:r>
        <w:rPr>
          <w:i/>
          <w:iCs/>
          <w:color w:val="000000" w:themeColor="text1"/>
        </w:rPr>
        <w:t xml:space="preserve">, </w:t>
      </w:r>
      <w:r w:rsidRPr="00410C5F">
        <w:rPr>
          <w:iCs/>
          <w:color w:val="000000" w:themeColor="text1"/>
        </w:rPr>
        <w:t xml:space="preserve">CRC Press, New York, </w:t>
      </w:r>
      <w:r>
        <w:rPr>
          <w:iCs/>
          <w:color w:val="000000" w:themeColor="text1"/>
        </w:rPr>
        <w:t>200</w:t>
      </w:r>
      <w:r w:rsidRPr="00410C5F">
        <w:rPr>
          <w:iCs/>
          <w:color w:val="000000" w:themeColor="text1"/>
        </w:rPr>
        <w:t>8</w:t>
      </w:r>
      <w:r>
        <w:rPr>
          <w:iCs/>
          <w:color w:val="000000" w:themeColor="text1"/>
        </w:rPr>
        <w:t>.</w:t>
      </w:r>
    </w:p>
    <w:p w:rsidR="00DE1A28" w:rsidRDefault="00DE1A28" w:rsidP="0027058E">
      <w:pPr>
        <w:jc w:val="both"/>
        <w:rPr>
          <w:b/>
          <w:i/>
        </w:rPr>
      </w:pPr>
    </w:p>
    <w:p w:rsidR="00854827" w:rsidRPr="00FB296A" w:rsidRDefault="00854827" w:rsidP="00854827">
      <w:pPr>
        <w:jc w:val="both"/>
        <w:rPr>
          <w:b/>
          <w:i/>
          <w:sz w:val="24"/>
          <w:szCs w:val="24"/>
        </w:rPr>
      </w:pPr>
      <w:r w:rsidRPr="00FB296A">
        <w:rPr>
          <w:b/>
          <w:i/>
          <w:sz w:val="24"/>
          <w:szCs w:val="24"/>
        </w:rPr>
        <w:t>Eulerova funkcija</w:t>
      </w:r>
    </w:p>
    <w:p w:rsidR="00051B14" w:rsidRDefault="00854827" w:rsidP="00051B14">
      <w:pPr>
        <w:ind w:firstLine="708"/>
        <w:rPr>
          <w:rStyle w:val="Emphasis"/>
          <w:i w:val="0"/>
        </w:rPr>
      </w:pPr>
      <w:r>
        <w:rPr>
          <w:rStyle w:val="Emphasis"/>
          <w:i w:val="0"/>
        </w:rPr>
        <w:t>Literatura:</w:t>
      </w:r>
    </w:p>
    <w:p w:rsidR="009117D6" w:rsidRDefault="009117D6" w:rsidP="00953C56">
      <w:pPr>
        <w:pStyle w:val="ListParagraph"/>
        <w:numPr>
          <w:ilvl w:val="0"/>
          <w:numId w:val="13"/>
        </w:numPr>
        <w:rPr>
          <w:iCs/>
          <w:color w:val="000000" w:themeColor="text1"/>
        </w:rPr>
      </w:pPr>
      <w:r>
        <w:t xml:space="preserve">A. </w:t>
      </w:r>
      <w:hyperlink r:id="rId32" w:history="1">
        <w:r w:rsidR="00854827" w:rsidRPr="009117D6">
          <w:rPr>
            <w:rStyle w:val="Hyperlink"/>
            <w:iCs/>
            <w:color w:val="000000" w:themeColor="text1"/>
            <w:u w:val="none"/>
          </w:rPr>
          <w:t xml:space="preserve">Dujella,  </w:t>
        </w:r>
        <w:r w:rsidR="00854827" w:rsidRPr="009117D6">
          <w:rPr>
            <w:rStyle w:val="Hyperlink"/>
            <w:bCs/>
            <w:i/>
            <w:iCs/>
            <w:color w:val="000000" w:themeColor="text1"/>
            <w:u w:val="none"/>
          </w:rPr>
          <w:t>Uvod u teoriju brojeva</w:t>
        </w:r>
        <w:r w:rsidR="00854827" w:rsidRPr="009117D6">
          <w:rPr>
            <w:rStyle w:val="Hyperlink"/>
            <w:iCs/>
            <w:color w:val="000000" w:themeColor="text1"/>
            <w:u w:val="none"/>
          </w:rPr>
          <w:t>,  PMF - Matematički odjel,  Sveučilište u Zagrebu  (skripta)</w:t>
        </w:r>
      </w:hyperlink>
      <w:r w:rsidR="00854827" w:rsidRPr="009117D6">
        <w:rPr>
          <w:iCs/>
          <w:color w:val="000000" w:themeColor="text1"/>
        </w:rPr>
        <w:t>.</w:t>
      </w:r>
    </w:p>
    <w:p w:rsidR="009117D6" w:rsidRDefault="00410C5F" w:rsidP="00953C56">
      <w:pPr>
        <w:pStyle w:val="ListParagraph"/>
        <w:numPr>
          <w:ilvl w:val="0"/>
          <w:numId w:val="13"/>
        </w:numPr>
        <w:rPr>
          <w:iCs/>
          <w:color w:val="000000" w:themeColor="text1"/>
        </w:rPr>
      </w:pPr>
      <w:r w:rsidRPr="009117D6">
        <w:rPr>
          <w:iCs/>
          <w:color w:val="000000" w:themeColor="text1"/>
        </w:rPr>
        <w:t>R. A. Mollin</w:t>
      </w:r>
      <w:r w:rsidRPr="009117D6">
        <w:rPr>
          <w:i/>
          <w:iCs/>
          <w:color w:val="000000" w:themeColor="text1"/>
        </w:rPr>
        <w:t xml:space="preserve">, Fundamental Number Theory with Applications, </w:t>
      </w:r>
      <w:r w:rsidRPr="009117D6">
        <w:rPr>
          <w:iCs/>
          <w:color w:val="000000" w:themeColor="text1"/>
        </w:rPr>
        <w:t xml:space="preserve">CRC Press, New York, </w:t>
      </w:r>
      <w:r w:rsidR="001466D9" w:rsidRPr="009117D6">
        <w:rPr>
          <w:iCs/>
          <w:color w:val="000000" w:themeColor="text1"/>
        </w:rPr>
        <w:t>200</w:t>
      </w:r>
      <w:r w:rsidRPr="009117D6">
        <w:rPr>
          <w:iCs/>
          <w:color w:val="000000" w:themeColor="text1"/>
        </w:rPr>
        <w:t>8.</w:t>
      </w:r>
      <w:r w:rsidR="009117D6" w:rsidRPr="009117D6">
        <w:rPr>
          <w:iCs/>
          <w:color w:val="000000" w:themeColor="text1"/>
        </w:rPr>
        <w:t xml:space="preserve"> </w:t>
      </w:r>
    </w:p>
    <w:p w:rsidR="00854827" w:rsidRPr="009117D6" w:rsidRDefault="00854827" w:rsidP="00953C56">
      <w:pPr>
        <w:pStyle w:val="ListParagraph"/>
        <w:numPr>
          <w:ilvl w:val="0"/>
          <w:numId w:val="13"/>
        </w:numPr>
        <w:rPr>
          <w:iCs/>
          <w:color w:val="000000" w:themeColor="text1"/>
        </w:rPr>
      </w:pPr>
      <w:r w:rsidRPr="009117D6">
        <w:rPr>
          <w:iCs/>
          <w:color w:val="000000" w:themeColor="text1"/>
        </w:rPr>
        <w:t xml:space="preserve">Pete L. Clark, </w:t>
      </w:r>
      <w:r w:rsidRPr="009117D6">
        <w:rPr>
          <w:i/>
          <w:iCs/>
          <w:color w:val="000000" w:themeColor="text1"/>
        </w:rPr>
        <w:t>Number Theory: A Contemporary Introduction</w:t>
      </w:r>
      <w:r w:rsidRPr="009117D6">
        <w:rPr>
          <w:iCs/>
          <w:color w:val="000000" w:themeColor="text1"/>
        </w:rPr>
        <w:t xml:space="preserve">, </w:t>
      </w:r>
      <w:hyperlink r:id="rId33" w:history="1">
        <w:r w:rsidRPr="009117D6">
          <w:rPr>
            <w:rStyle w:val="Hyperlink"/>
            <w:iCs/>
          </w:rPr>
          <w:t>http://math.uga.edu/~pete/4400FULL.pdf</w:t>
        </w:r>
      </w:hyperlink>
      <w:r w:rsidRPr="009117D6">
        <w:rPr>
          <w:iCs/>
          <w:color w:val="000000" w:themeColor="text1"/>
        </w:rPr>
        <w:t xml:space="preserve"> </w:t>
      </w:r>
    </w:p>
    <w:p w:rsidR="00E30DD6" w:rsidRDefault="00E30DD6" w:rsidP="00E30DD6">
      <w:pPr>
        <w:rPr>
          <w:rStyle w:val="Emphasis"/>
          <w:b/>
        </w:rPr>
      </w:pPr>
    </w:p>
    <w:p w:rsidR="00E30DD6" w:rsidRPr="00FB296A" w:rsidRDefault="00E30DD6" w:rsidP="00E30DD6">
      <w:pPr>
        <w:rPr>
          <w:rStyle w:val="Emphasis"/>
          <w:b/>
          <w:sz w:val="24"/>
          <w:szCs w:val="24"/>
        </w:rPr>
      </w:pPr>
      <w:r w:rsidRPr="00FB296A">
        <w:rPr>
          <w:rStyle w:val="Emphasis"/>
          <w:b/>
          <w:sz w:val="24"/>
          <w:szCs w:val="24"/>
        </w:rPr>
        <w:t xml:space="preserve">Chebyshevljev teorem o prostim brojevima </w:t>
      </w:r>
    </w:p>
    <w:p w:rsidR="00E30DD6" w:rsidRDefault="00E30DD6" w:rsidP="00E30DD6">
      <w:pPr>
        <w:ind w:firstLine="708"/>
        <w:rPr>
          <w:rStyle w:val="Emphasis"/>
          <w:i w:val="0"/>
        </w:rPr>
      </w:pPr>
      <w:r>
        <w:rPr>
          <w:rStyle w:val="Emphasis"/>
          <w:i w:val="0"/>
        </w:rPr>
        <w:t>Literatura:</w:t>
      </w:r>
    </w:p>
    <w:p w:rsidR="00E30DD6" w:rsidRDefault="00E30DD6" w:rsidP="00953C56">
      <w:pPr>
        <w:pStyle w:val="ListParagraph"/>
        <w:numPr>
          <w:ilvl w:val="0"/>
          <w:numId w:val="11"/>
        </w:numPr>
      </w:pPr>
      <w:r w:rsidRPr="00636F7F">
        <w:t xml:space="preserve">B. Nathanson, </w:t>
      </w:r>
      <w:r w:rsidRPr="00E30DD6">
        <w:rPr>
          <w:i/>
        </w:rPr>
        <w:t xml:space="preserve">Elementary Methods in Number Theory, </w:t>
      </w:r>
      <w:r w:rsidRPr="00636F7F">
        <w:t>Springer – Verlag, NY,2000.</w:t>
      </w:r>
    </w:p>
    <w:p w:rsidR="00E30DD6" w:rsidRPr="00636F7F" w:rsidRDefault="00FB296A" w:rsidP="00953C56">
      <w:pPr>
        <w:pStyle w:val="ListParagraph"/>
        <w:numPr>
          <w:ilvl w:val="0"/>
          <w:numId w:val="11"/>
        </w:numPr>
      </w:pPr>
      <w:r w:rsidRPr="00FB296A">
        <w:t>Franz Lemmermeyer</w:t>
      </w:r>
      <w:r>
        <w:rPr>
          <w:i/>
        </w:rPr>
        <w:t xml:space="preserve">, </w:t>
      </w:r>
      <w:r w:rsidRPr="00FB296A">
        <w:rPr>
          <w:i/>
        </w:rPr>
        <w:t>The Prime Number Theorem</w:t>
      </w:r>
      <w:r>
        <w:t xml:space="preserve">, </w:t>
      </w:r>
      <w:hyperlink r:id="rId34" w:history="1">
        <w:r w:rsidR="00DE42E7" w:rsidRPr="00DE42E7">
          <w:rPr>
            <w:rStyle w:val="Hyperlink"/>
          </w:rPr>
          <w:t>http://www.fen.bilkent.edu.tr/~franz/nt/cheb.pdf</w:t>
        </w:r>
      </w:hyperlink>
    </w:p>
    <w:p w:rsidR="00854827" w:rsidRDefault="00854827" w:rsidP="00854827">
      <w:pPr>
        <w:jc w:val="both"/>
        <w:rPr>
          <w:b/>
          <w:i/>
        </w:rPr>
      </w:pPr>
    </w:p>
    <w:p w:rsidR="0027058E" w:rsidRPr="007E5D26" w:rsidRDefault="00EC4041" w:rsidP="0027058E">
      <w:pPr>
        <w:jc w:val="both"/>
        <w:rPr>
          <w:b/>
          <w:i/>
          <w:sz w:val="24"/>
          <w:szCs w:val="24"/>
        </w:rPr>
      </w:pPr>
      <w:r w:rsidRPr="007E5D26">
        <w:rPr>
          <w:b/>
          <w:i/>
          <w:sz w:val="24"/>
          <w:szCs w:val="24"/>
        </w:rPr>
        <w:t>Lagrangeov teorem</w:t>
      </w:r>
    </w:p>
    <w:p w:rsidR="0027058E" w:rsidRDefault="0027058E" w:rsidP="0027058E">
      <w:pPr>
        <w:ind w:firstLine="708"/>
        <w:rPr>
          <w:rStyle w:val="Emphasis"/>
          <w:i w:val="0"/>
        </w:rPr>
      </w:pPr>
      <w:r>
        <w:rPr>
          <w:rStyle w:val="Emphasis"/>
          <w:i w:val="0"/>
        </w:rPr>
        <w:t>Literatura:</w:t>
      </w:r>
    </w:p>
    <w:p w:rsidR="00113239" w:rsidRPr="00113239" w:rsidRDefault="00EC4041" w:rsidP="00953C56">
      <w:pPr>
        <w:pStyle w:val="ListParagraph"/>
        <w:numPr>
          <w:ilvl w:val="0"/>
          <w:numId w:val="17"/>
        </w:numPr>
        <w:rPr>
          <w:iCs/>
          <w:color w:val="000000" w:themeColor="text1"/>
        </w:rPr>
      </w:pPr>
      <w:r>
        <w:t xml:space="preserve">H. Kraljević, </w:t>
      </w:r>
      <w:r w:rsidRPr="00113239">
        <w:rPr>
          <w:i/>
        </w:rPr>
        <w:t>Algebra</w:t>
      </w:r>
      <w:r>
        <w:t>, Odjel za matematiku, Svučilište J.J. Strossmayera u Osijeku,  2007 (skripta).</w:t>
      </w:r>
    </w:p>
    <w:p w:rsidR="00EC4041" w:rsidRPr="00113239" w:rsidRDefault="00EC4041" w:rsidP="00953C56">
      <w:pPr>
        <w:pStyle w:val="ListParagraph"/>
        <w:numPr>
          <w:ilvl w:val="0"/>
          <w:numId w:val="17"/>
        </w:numPr>
        <w:rPr>
          <w:rStyle w:val="Emphasis"/>
          <w:i w:val="0"/>
          <w:color w:val="000000" w:themeColor="text1"/>
        </w:rPr>
      </w:pPr>
      <w:r w:rsidRPr="00113239">
        <w:rPr>
          <w:iCs/>
          <w:color w:val="000000" w:themeColor="text1"/>
        </w:rPr>
        <w:t xml:space="preserve">K. Conrad, </w:t>
      </w:r>
      <w:hyperlink r:id="rId35" w:tgtFrame="_blank" w:history="1">
        <w:r w:rsidRPr="00113239">
          <w:rPr>
            <w:rStyle w:val="Hyperlink"/>
            <w:i/>
            <w:iCs/>
            <w:color w:val="auto"/>
            <w:u w:val="none"/>
          </w:rPr>
          <w:t>Cosets and Lagrange's Theorem</w:t>
        </w:r>
      </w:hyperlink>
      <w:r w:rsidRPr="00113239">
        <w:rPr>
          <w:iCs/>
        </w:rPr>
        <w:t xml:space="preserve">, </w:t>
      </w:r>
      <w:r w:rsidRPr="00EC4041">
        <w:t>http://www.math.uconn.edu/~kconrad/blurbs/grouptheory/coset.pdf</w:t>
      </w:r>
    </w:p>
    <w:p w:rsidR="0027058E" w:rsidRDefault="0027058E" w:rsidP="0027058E">
      <w:pPr>
        <w:rPr>
          <w:b/>
          <w:sz w:val="28"/>
          <w:szCs w:val="28"/>
        </w:rPr>
      </w:pPr>
    </w:p>
    <w:p w:rsidR="00BE7A69" w:rsidRDefault="00BE7A69" w:rsidP="00152610">
      <w:pPr>
        <w:jc w:val="both"/>
        <w:rPr>
          <w:b/>
        </w:rPr>
      </w:pPr>
    </w:p>
    <w:p w:rsidR="00BE7A69" w:rsidRDefault="00BE7A69" w:rsidP="00152610">
      <w:pPr>
        <w:jc w:val="both"/>
        <w:rPr>
          <w:b/>
        </w:rPr>
      </w:pPr>
    </w:p>
    <w:p w:rsidR="00BE7A69" w:rsidRDefault="00BE7A69" w:rsidP="00152610">
      <w:pPr>
        <w:jc w:val="both"/>
        <w:rPr>
          <w:b/>
        </w:rPr>
      </w:pPr>
    </w:p>
    <w:sectPr w:rsidR="00BE7A69" w:rsidSect="00965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F49"/>
    <w:multiLevelType w:val="hybridMultilevel"/>
    <w:tmpl w:val="AAAC1F02"/>
    <w:lvl w:ilvl="0" w:tplc="B876383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573851"/>
    <w:multiLevelType w:val="hybridMultilevel"/>
    <w:tmpl w:val="81844C44"/>
    <w:lvl w:ilvl="0" w:tplc="027470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C06CF2"/>
    <w:multiLevelType w:val="hybridMultilevel"/>
    <w:tmpl w:val="83AA805A"/>
    <w:lvl w:ilvl="0" w:tplc="5CC2EFB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4652E7"/>
    <w:multiLevelType w:val="hybridMultilevel"/>
    <w:tmpl w:val="46849D2A"/>
    <w:lvl w:ilvl="0" w:tplc="64882C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D7D31"/>
    <w:multiLevelType w:val="hybridMultilevel"/>
    <w:tmpl w:val="46849D2A"/>
    <w:lvl w:ilvl="0" w:tplc="64882C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27F0D"/>
    <w:multiLevelType w:val="hybridMultilevel"/>
    <w:tmpl w:val="B718A068"/>
    <w:lvl w:ilvl="0" w:tplc="B876383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2548B"/>
    <w:multiLevelType w:val="hybridMultilevel"/>
    <w:tmpl w:val="559CC20A"/>
    <w:lvl w:ilvl="0" w:tplc="64882C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945565"/>
    <w:multiLevelType w:val="hybridMultilevel"/>
    <w:tmpl w:val="559CC20A"/>
    <w:lvl w:ilvl="0" w:tplc="64882C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F67053"/>
    <w:multiLevelType w:val="hybridMultilevel"/>
    <w:tmpl w:val="47C26DCE"/>
    <w:lvl w:ilvl="0" w:tplc="027470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C66703"/>
    <w:multiLevelType w:val="hybridMultilevel"/>
    <w:tmpl w:val="47C26DCE"/>
    <w:lvl w:ilvl="0" w:tplc="027470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73487C"/>
    <w:multiLevelType w:val="hybridMultilevel"/>
    <w:tmpl w:val="10E231D2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0E826C3"/>
    <w:multiLevelType w:val="hybridMultilevel"/>
    <w:tmpl w:val="AAAC1F02"/>
    <w:lvl w:ilvl="0" w:tplc="B876383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9810077"/>
    <w:multiLevelType w:val="hybridMultilevel"/>
    <w:tmpl w:val="CB0E767E"/>
    <w:lvl w:ilvl="0" w:tplc="027470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36034B7"/>
    <w:multiLevelType w:val="hybridMultilevel"/>
    <w:tmpl w:val="83AA805A"/>
    <w:lvl w:ilvl="0" w:tplc="5CC2EFB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3B972C6"/>
    <w:multiLevelType w:val="hybridMultilevel"/>
    <w:tmpl w:val="46849D2A"/>
    <w:lvl w:ilvl="0" w:tplc="64882C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E0830"/>
    <w:multiLevelType w:val="hybridMultilevel"/>
    <w:tmpl w:val="FBD857A6"/>
    <w:lvl w:ilvl="0" w:tplc="027470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03B6517"/>
    <w:multiLevelType w:val="hybridMultilevel"/>
    <w:tmpl w:val="10E231D2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2050957"/>
    <w:multiLevelType w:val="hybridMultilevel"/>
    <w:tmpl w:val="83AA805A"/>
    <w:lvl w:ilvl="0" w:tplc="5CC2EFB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5D538B3"/>
    <w:multiLevelType w:val="hybridMultilevel"/>
    <w:tmpl w:val="83AA805A"/>
    <w:lvl w:ilvl="0" w:tplc="5CC2EFB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E9858C4"/>
    <w:multiLevelType w:val="hybridMultilevel"/>
    <w:tmpl w:val="AAAC1F02"/>
    <w:lvl w:ilvl="0" w:tplc="B876383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8"/>
  </w:num>
  <w:num w:numId="5">
    <w:abstractNumId w:val="11"/>
  </w:num>
  <w:num w:numId="6">
    <w:abstractNumId w:val="12"/>
  </w:num>
  <w:num w:numId="7">
    <w:abstractNumId w:val="16"/>
  </w:num>
  <w:num w:numId="8">
    <w:abstractNumId w:val="18"/>
  </w:num>
  <w:num w:numId="9">
    <w:abstractNumId w:val="7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3"/>
  </w:num>
  <w:num w:numId="15">
    <w:abstractNumId w:val="9"/>
  </w:num>
  <w:num w:numId="16">
    <w:abstractNumId w:val="19"/>
  </w:num>
  <w:num w:numId="17">
    <w:abstractNumId w:val="5"/>
  </w:num>
  <w:num w:numId="18">
    <w:abstractNumId w:val="2"/>
  </w:num>
  <w:num w:numId="19">
    <w:abstractNumId w:val="4"/>
  </w:num>
  <w:num w:numId="20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26"/>
    <w:rsid w:val="000215ED"/>
    <w:rsid w:val="00035EA6"/>
    <w:rsid w:val="00036911"/>
    <w:rsid w:val="00051B14"/>
    <w:rsid w:val="00054D36"/>
    <w:rsid w:val="00057743"/>
    <w:rsid w:val="00083FDB"/>
    <w:rsid w:val="000F0CC5"/>
    <w:rsid w:val="000F7894"/>
    <w:rsid w:val="001105AE"/>
    <w:rsid w:val="00110C27"/>
    <w:rsid w:val="001116E6"/>
    <w:rsid w:val="00112F5E"/>
    <w:rsid w:val="00113239"/>
    <w:rsid w:val="0011367F"/>
    <w:rsid w:val="0012039E"/>
    <w:rsid w:val="0013576C"/>
    <w:rsid w:val="001466D9"/>
    <w:rsid w:val="00152610"/>
    <w:rsid w:val="001702B4"/>
    <w:rsid w:val="001741F5"/>
    <w:rsid w:val="001A3A79"/>
    <w:rsid w:val="001A5E36"/>
    <w:rsid w:val="00202BD6"/>
    <w:rsid w:val="0021191A"/>
    <w:rsid w:val="0022594E"/>
    <w:rsid w:val="002308C3"/>
    <w:rsid w:val="00263237"/>
    <w:rsid w:val="0027058E"/>
    <w:rsid w:val="00270C05"/>
    <w:rsid w:val="00297548"/>
    <w:rsid w:val="002C7E3B"/>
    <w:rsid w:val="002D6AF6"/>
    <w:rsid w:val="00302475"/>
    <w:rsid w:val="003050A9"/>
    <w:rsid w:val="00313E2F"/>
    <w:rsid w:val="00314ED8"/>
    <w:rsid w:val="00320128"/>
    <w:rsid w:val="0033227A"/>
    <w:rsid w:val="00385465"/>
    <w:rsid w:val="003B33FF"/>
    <w:rsid w:val="003C14FC"/>
    <w:rsid w:val="003C2102"/>
    <w:rsid w:val="003F4577"/>
    <w:rsid w:val="00410C5F"/>
    <w:rsid w:val="00412AC4"/>
    <w:rsid w:val="004173A7"/>
    <w:rsid w:val="00460B1A"/>
    <w:rsid w:val="0048572C"/>
    <w:rsid w:val="004B4DCC"/>
    <w:rsid w:val="004B670B"/>
    <w:rsid w:val="004D008D"/>
    <w:rsid w:val="004E178C"/>
    <w:rsid w:val="005362A8"/>
    <w:rsid w:val="00570C5C"/>
    <w:rsid w:val="005B4D9F"/>
    <w:rsid w:val="005C1F09"/>
    <w:rsid w:val="005C2104"/>
    <w:rsid w:val="005C7428"/>
    <w:rsid w:val="005E4B52"/>
    <w:rsid w:val="0063691E"/>
    <w:rsid w:val="00636F7F"/>
    <w:rsid w:val="00657445"/>
    <w:rsid w:val="006719CF"/>
    <w:rsid w:val="006B520C"/>
    <w:rsid w:val="006F6784"/>
    <w:rsid w:val="006F7E83"/>
    <w:rsid w:val="00741896"/>
    <w:rsid w:val="0077426B"/>
    <w:rsid w:val="007A0876"/>
    <w:rsid w:val="007E5D26"/>
    <w:rsid w:val="007E692D"/>
    <w:rsid w:val="007F232B"/>
    <w:rsid w:val="0082008E"/>
    <w:rsid w:val="0082381D"/>
    <w:rsid w:val="00823FD7"/>
    <w:rsid w:val="0084528F"/>
    <w:rsid w:val="00854827"/>
    <w:rsid w:val="00882BEA"/>
    <w:rsid w:val="0088799D"/>
    <w:rsid w:val="008B5317"/>
    <w:rsid w:val="008C1666"/>
    <w:rsid w:val="008C44CD"/>
    <w:rsid w:val="009117D6"/>
    <w:rsid w:val="00916F0F"/>
    <w:rsid w:val="00931F86"/>
    <w:rsid w:val="00932DA5"/>
    <w:rsid w:val="009418F7"/>
    <w:rsid w:val="00953C56"/>
    <w:rsid w:val="009577B2"/>
    <w:rsid w:val="009624BB"/>
    <w:rsid w:val="009656CC"/>
    <w:rsid w:val="00967CEF"/>
    <w:rsid w:val="00971589"/>
    <w:rsid w:val="009C126C"/>
    <w:rsid w:val="009D2429"/>
    <w:rsid w:val="009E49F1"/>
    <w:rsid w:val="00A258DD"/>
    <w:rsid w:val="00A51548"/>
    <w:rsid w:val="00A530B9"/>
    <w:rsid w:val="00AA67FE"/>
    <w:rsid w:val="00B24444"/>
    <w:rsid w:val="00B46705"/>
    <w:rsid w:val="00B633C4"/>
    <w:rsid w:val="00B63762"/>
    <w:rsid w:val="00BD24DA"/>
    <w:rsid w:val="00BE7A69"/>
    <w:rsid w:val="00C10099"/>
    <w:rsid w:val="00C51DC8"/>
    <w:rsid w:val="00C71172"/>
    <w:rsid w:val="00C74DF0"/>
    <w:rsid w:val="00CC540B"/>
    <w:rsid w:val="00CC6445"/>
    <w:rsid w:val="00CD4C7D"/>
    <w:rsid w:val="00CE3B97"/>
    <w:rsid w:val="00CE699A"/>
    <w:rsid w:val="00CF152B"/>
    <w:rsid w:val="00CF39F2"/>
    <w:rsid w:val="00D148F7"/>
    <w:rsid w:val="00D248BB"/>
    <w:rsid w:val="00D47C96"/>
    <w:rsid w:val="00D81FDF"/>
    <w:rsid w:val="00DA73DB"/>
    <w:rsid w:val="00DD3F1F"/>
    <w:rsid w:val="00DE1A28"/>
    <w:rsid w:val="00DE42E7"/>
    <w:rsid w:val="00DF6504"/>
    <w:rsid w:val="00E30DD6"/>
    <w:rsid w:val="00E77126"/>
    <w:rsid w:val="00E97826"/>
    <w:rsid w:val="00EA178C"/>
    <w:rsid w:val="00EC4041"/>
    <w:rsid w:val="00EE6153"/>
    <w:rsid w:val="00EF00A9"/>
    <w:rsid w:val="00EF1F41"/>
    <w:rsid w:val="00F06DFE"/>
    <w:rsid w:val="00F86623"/>
    <w:rsid w:val="00F96E43"/>
    <w:rsid w:val="00FB296A"/>
    <w:rsid w:val="00FC0244"/>
    <w:rsid w:val="00FD1095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36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13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6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E77126"/>
  </w:style>
  <w:style w:type="character" w:styleId="Emphasis">
    <w:name w:val="Emphasis"/>
    <w:basedOn w:val="DefaultParagraphFont"/>
    <w:uiPriority w:val="20"/>
    <w:qFormat/>
    <w:rsid w:val="00E77126"/>
    <w:rPr>
      <w:i/>
      <w:iCs/>
    </w:rPr>
  </w:style>
  <w:style w:type="paragraph" w:styleId="ListParagraph">
    <w:name w:val="List Paragraph"/>
    <w:basedOn w:val="Normal"/>
    <w:uiPriority w:val="34"/>
    <w:qFormat/>
    <w:rsid w:val="00E771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261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1367F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11367F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6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1702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36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13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6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E77126"/>
  </w:style>
  <w:style w:type="character" w:styleId="Emphasis">
    <w:name w:val="Emphasis"/>
    <w:basedOn w:val="DefaultParagraphFont"/>
    <w:uiPriority w:val="20"/>
    <w:qFormat/>
    <w:rsid w:val="00E77126"/>
    <w:rPr>
      <w:i/>
      <w:iCs/>
    </w:rPr>
  </w:style>
  <w:style w:type="paragraph" w:styleId="ListParagraph">
    <w:name w:val="List Paragraph"/>
    <w:basedOn w:val="Normal"/>
    <w:uiPriority w:val="34"/>
    <w:qFormat/>
    <w:rsid w:val="00E771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261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1367F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11367F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6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1702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mericana.com/answer/primes.htm" TargetMode="External"/><Relationship Id="rId13" Type="http://schemas.openxmlformats.org/officeDocument/2006/relationships/hyperlink" Target="http://math.ucalgary.ca/profiles/101-152961" TargetMode="External"/><Relationship Id="rId18" Type="http://schemas.openxmlformats.org/officeDocument/2006/relationships/hyperlink" Target="http://www.mathos.unios.hr/uutb/Materijali/utblink.pdf" TargetMode="External"/><Relationship Id="rId26" Type="http://schemas.openxmlformats.org/officeDocument/2006/relationships/hyperlink" Target="http://www.aimath.org/news/congruentnumbers/congruentnumbers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ath.uconn.edu/~kconrad/blurbs/ugradnumthy/quadraticundergrad.pdf" TargetMode="External"/><Relationship Id="rId34" Type="http://schemas.openxmlformats.org/officeDocument/2006/relationships/hyperlink" Target="http://www.fen.bilkent.edu.tr/~franz/nt/cheb.pdf" TargetMode="External"/><Relationship Id="rId7" Type="http://schemas.openxmlformats.org/officeDocument/2006/relationships/hyperlink" Target="http://www.cwu.edu/~glasbys/INFINITY.PDF" TargetMode="External"/><Relationship Id="rId12" Type="http://schemas.openxmlformats.org/officeDocument/2006/relationships/hyperlink" Target="http://www.mathos.unios.hr/uutb/Materijali/utblink.pdf" TargetMode="External"/><Relationship Id="rId17" Type="http://schemas.openxmlformats.org/officeDocument/2006/relationships/hyperlink" Target="http://math.ucalgary.ca/research/publications/view/101-154064" TargetMode="External"/><Relationship Id="rId25" Type="http://schemas.openxmlformats.org/officeDocument/2006/relationships/hyperlink" Target="http://www.cadaeic.net/keithnum.htm" TargetMode="External"/><Relationship Id="rId33" Type="http://schemas.openxmlformats.org/officeDocument/2006/relationships/hyperlink" Target="http://math.uga.edu/~pete/4400FUL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math.ucalgary.ca/profiles/101-152961" TargetMode="External"/><Relationship Id="rId20" Type="http://schemas.openxmlformats.org/officeDocument/2006/relationships/hyperlink" Target="http://www.mathos.unios.hr/uutb/Materijali/utblink.pdf" TargetMode="External"/><Relationship Id="rId29" Type="http://schemas.openxmlformats.org/officeDocument/2006/relationships/hyperlink" Target="http://math.ucalgary.ca/profiles/101-1529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ath.uga.edu/~pete/4400FULL.pdf%203" TargetMode="External"/><Relationship Id="rId11" Type="http://schemas.openxmlformats.org/officeDocument/2006/relationships/hyperlink" Target="http://www.fq.math.ca/fibonacci-lucas.html" TargetMode="External"/><Relationship Id="rId24" Type="http://schemas.openxmlformats.org/officeDocument/2006/relationships/hyperlink" Target="http://primes.utm.edu/glossary/" TargetMode="External"/><Relationship Id="rId32" Type="http://schemas.openxmlformats.org/officeDocument/2006/relationships/hyperlink" Target="http://www.mathos.unios.hr/uutb/Materijali/utblink.pd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athos.unios.hr/uutb/Materijali/utblink.pdf" TargetMode="External"/><Relationship Id="rId23" Type="http://schemas.openxmlformats.org/officeDocument/2006/relationships/hyperlink" Target="C.%20K.%20Caldwell" TargetMode="External"/><Relationship Id="rId28" Type="http://schemas.openxmlformats.org/officeDocument/2006/relationships/hyperlink" Target="http://web.math.pmf.unizg.hr/~duje/ecc/kongruentni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mathos.unios.hr/uutb/Materijali/utblink.pdf" TargetMode="External"/><Relationship Id="rId19" Type="http://schemas.openxmlformats.org/officeDocument/2006/relationships/hyperlink" Target="http://www.mathos.unios.hr/uutb/Materijali/utblink.pdf" TargetMode="External"/><Relationship Id="rId31" Type="http://schemas.openxmlformats.org/officeDocument/2006/relationships/hyperlink" Target="http://www.mathos.unios.hr/uutb/Materijali/utblin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imes.utm.edu/index.html" TargetMode="External"/><Relationship Id="rId14" Type="http://schemas.openxmlformats.org/officeDocument/2006/relationships/hyperlink" Target="http://math.ucalgary.ca/research/publications/view/101-154064" TargetMode="External"/><Relationship Id="rId22" Type="http://schemas.openxmlformats.org/officeDocument/2006/relationships/hyperlink" Target="http://www.mathos.unios.hr/%7Ekburazin/papers/diofantske.pdf" TargetMode="External"/><Relationship Id="rId27" Type="http://schemas.openxmlformats.org/officeDocument/2006/relationships/hyperlink" Target="http://aimath.org/news/congruentnumbers/congruentnumbers.pdf" TargetMode="External"/><Relationship Id="rId30" Type="http://schemas.openxmlformats.org/officeDocument/2006/relationships/hyperlink" Target="http://math.ucalgary.ca/research/publications/view/101-154064" TargetMode="External"/><Relationship Id="rId35" Type="http://schemas.openxmlformats.org/officeDocument/2006/relationships/hyperlink" Target="http://www.math.uconn.edu/%7Ekconrad/blurbs/grouptheory/cos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Odjel za matematiku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 Jukić Bokun</cp:lastModifiedBy>
  <cp:revision>102</cp:revision>
  <cp:lastPrinted>2012-07-10T10:51:00Z</cp:lastPrinted>
  <dcterms:created xsi:type="dcterms:W3CDTF">2013-08-31T08:35:00Z</dcterms:created>
  <dcterms:modified xsi:type="dcterms:W3CDTF">2013-10-30T18:09:00Z</dcterms:modified>
</cp:coreProperties>
</file>